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 Regular" w:hAnsi="Times New Roman Regular" w:eastAsia="黑体" w:cs="Times New Roman Regular"/>
          <w:color w:val="auto"/>
          <w:sz w:val="28"/>
          <w:szCs w:val="36"/>
          <w:lang w:val="en-US" w:eastAsia="zh-CN"/>
        </w:rPr>
      </w:pPr>
      <w:r>
        <w:rPr>
          <w:rFonts w:hint="default" w:ascii="Times New Roman Regular" w:hAnsi="Times New Roman Regular" w:eastAsia="黑体" w:cs="Times New Roman Regular"/>
          <w:color w:val="auto"/>
          <w:sz w:val="28"/>
          <w:szCs w:val="36"/>
          <w:lang w:val="en-US" w:eastAsia="zh-CN"/>
        </w:rPr>
        <w:t>附件2</w:t>
      </w:r>
      <w:bookmarkStart w:id="0" w:name="_GoBack"/>
      <w:bookmarkEnd w:id="0"/>
    </w:p>
    <w:p>
      <w:pPr>
        <w:jc w:val="center"/>
        <w:rPr>
          <w:rFonts w:hint="default" w:ascii="Times New Roman Regular" w:hAnsi="Times New Roman Regular" w:eastAsia="方正小标宋简体" w:cs="Times New Roman Regular"/>
          <w:color w:val="auto"/>
          <w:sz w:val="36"/>
          <w:szCs w:val="36"/>
          <w:lang w:val="en-US" w:eastAsia="zh-CN"/>
        </w:rPr>
      </w:pPr>
      <w:r>
        <w:rPr>
          <w:rFonts w:hint="default" w:ascii="Times New Roman Regular" w:hAnsi="Times New Roman Regular" w:eastAsia="方正小标宋简体" w:cs="Times New Roman Regular"/>
          <w:color w:val="auto"/>
          <w:sz w:val="36"/>
          <w:szCs w:val="36"/>
          <w:lang w:val="en-US" w:eastAsia="zh-CN"/>
        </w:rPr>
        <w:t>2024年广东省第二届大中小学生攀岩锦标赛</w:t>
      </w:r>
    </w:p>
    <w:p>
      <w:pPr>
        <w:jc w:val="center"/>
        <w:rPr>
          <w:rFonts w:hint="default" w:ascii="Times New Roman Regular" w:hAnsi="Times New Roman Regular" w:eastAsia="方正小标宋简体" w:cs="Times New Roman Regular"/>
          <w:color w:val="auto"/>
          <w:sz w:val="36"/>
          <w:szCs w:val="36"/>
          <w:lang w:val="en-US" w:eastAsia="zh-CN"/>
        </w:rPr>
      </w:pPr>
      <w:r>
        <w:rPr>
          <w:rFonts w:hint="default" w:ascii="Times New Roman Regular" w:hAnsi="Times New Roman Regular" w:eastAsia="方正小标宋简体" w:cs="Times New Roman Regular"/>
          <w:color w:val="auto"/>
          <w:sz w:val="36"/>
          <w:szCs w:val="36"/>
          <w:lang w:val="en-US" w:eastAsia="zh-CN"/>
        </w:rPr>
        <w:t>赛区停车点信息表</w:t>
      </w:r>
    </w:p>
    <w:p>
      <w:pPr>
        <w:numPr>
          <w:ilvl w:val="0"/>
          <w:numId w:val="0"/>
        </w:numPr>
        <w:bidi w:val="0"/>
        <w:ind w:leftChars="0"/>
        <w:jc w:val="left"/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Times New Roman Regular" w:hAnsi="Times New Roman Regular" w:eastAsia="方正小标宋简体" w:cs="Times New Roman Regular"/>
          <w:color w:val="auto"/>
          <w:sz w:val="36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42545</wp:posOffset>
            </wp:positionV>
            <wp:extent cx="4740910" cy="3352165"/>
            <wp:effectExtent l="0" t="0" r="8890" b="635"/>
            <wp:wrapTopAndBottom/>
            <wp:docPr id="2" name="图片 2" descr="C:/Users/Administrator/Desktop/未标题-1.jpg未标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/Users/Administrator/Desktop/未标题-1.jpg未标题-1"/>
                    <pic:cNvPicPr>
                      <a:picLocks noChangeAspect="1"/>
                    </pic:cNvPicPr>
                  </pic:nvPicPr>
                  <pic:blipFill>
                    <a:blip r:embed="rId4"/>
                    <a:srcRect t="6" b="6"/>
                    <a:stretch>
                      <a:fillRect/>
                    </a:stretch>
                  </pic:blipFill>
                  <pic:spPr>
                    <a:xfrm>
                      <a:off x="0" y="0"/>
                      <a:ext cx="4740910" cy="3352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1. </w:t>
      </w:r>
      <w:r>
        <w:rPr>
          <w:rFonts w:hint="default" w:ascii="Times New Roman Regular" w:hAnsi="Times New Roman Regular" w:eastAsia="宋体" w:cs="Times New Roman Regular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  <w:t>东莞市红棉路水濂综合市场(红棉路店)西南侧约290米</w:t>
      </w:r>
      <w:r>
        <w:rPr>
          <w:rFonts w:hint="default" w:ascii="Times New Roman Regular" w:hAnsi="Times New Roman Regular" w:eastAsia="宋体" w:cs="Times New Roman Regular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（</w:t>
      </w:r>
      <w:r>
        <w:rPr>
          <w:rFonts w:hint="default" w:ascii="Times New Roman Regular" w:hAnsi="Times New Roman Regular" w:eastAsia="宋体" w:cs="Times New Roman Regular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红棉路道路临时停车点</w:t>
      </w:r>
      <w:r>
        <w:rPr>
          <w:rFonts w:hint="default" w:ascii="Times New Roman Regular" w:hAnsi="Times New Roman Regular" w:eastAsia="宋体" w:cs="Times New Roman Regular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）</w:t>
      </w:r>
    </w:p>
    <w:p>
      <w:pPr>
        <w:numPr>
          <w:ilvl w:val="0"/>
          <w:numId w:val="0"/>
        </w:numPr>
        <w:bidi w:val="0"/>
        <w:ind w:leftChars="0"/>
        <w:jc w:val="left"/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约80个车位，30分钟内免费，超时后每30分钟收费2元。</w:t>
      </w:r>
    </w:p>
    <w:p>
      <w:pPr>
        <w:numPr>
          <w:ilvl w:val="0"/>
          <w:numId w:val="0"/>
        </w:numPr>
        <w:bidi w:val="0"/>
        <w:ind w:leftChars="0"/>
        <w:jc w:val="left"/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p>
      <w:pPr>
        <w:numPr>
          <w:ilvl w:val="0"/>
          <w:numId w:val="1"/>
        </w:numPr>
        <w:bidi w:val="0"/>
        <w:ind w:leftChars="0"/>
        <w:jc w:val="left"/>
        <w:rPr>
          <w:rFonts w:hint="default" w:ascii="Times New Roman Regular" w:hAnsi="Times New Roman Regular" w:eastAsia="宋体" w:cs="Times New Roman Regular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水濂乡宴</w:t>
      </w:r>
    </w:p>
    <w:p>
      <w:pPr>
        <w:numPr>
          <w:ilvl w:val="0"/>
          <w:numId w:val="0"/>
        </w:numPr>
        <w:bidi w:val="0"/>
        <w:jc w:val="left"/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约30个车位，15分钟内免费，1小时（含免费时长）收费5元，超过1小时每小时加收2元。</w:t>
      </w:r>
    </w:p>
    <w:p>
      <w:pPr>
        <w:numPr>
          <w:ilvl w:val="0"/>
          <w:numId w:val="0"/>
        </w:numPr>
        <w:bidi w:val="0"/>
        <w:jc w:val="left"/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p>
      <w:pPr>
        <w:numPr>
          <w:ilvl w:val="0"/>
          <w:numId w:val="1"/>
        </w:numPr>
        <w:bidi w:val="0"/>
        <w:ind w:left="0" w:leftChars="0" w:firstLine="0" w:firstLineChars="0"/>
        <w:jc w:val="left"/>
        <w:rPr>
          <w:rFonts w:hint="default" w:ascii="Times New Roman Regular" w:hAnsi="Times New Roman Regular" w:eastAsia="宋体" w:cs="Times New Roman Regular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水墨田塬庭院</w:t>
      </w:r>
    </w:p>
    <w:p>
      <w:pPr>
        <w:numPr>
          <w:ilvl w:val="0"/>
          <w:numId w:val="0"/>
        </w:numPr>
        <w:bidi w:val="0"/>
        <w:ind w:leftChars="0"/>
        <w:jc w:val="left"/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约50个车位，30分钟内免费，61-120分钟收费8元，121-180分钟收费10元，180分钟以上每小时加收1元。</w:t>
      </w:r>
    </w:p>
    <w:p>
      <w:pPr>
        <w:numPr>
          <w:ilvl w:val="0"/>
          <w:numId w:val="0"/>
        </w:numPr>
        <w:bidi w:val="0"/>
        <w:ind w:leftChars="0"/>
        <w:jc w:val="left"/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p>
      <w:pPr>
        <w:numPr>
          <w:ilvl w:val="0"/>
          <w:numId w:val="1"/>
        </w:numPr>
        <w:bidi w:val="0"/>
        <w:ind w:left="0" w:leftChars="0" w:firstLine="0" w:firstLineChars="0"/>
        <w:jc w:val="left"/>
        <w:rPr>
          <w:rFonts w:hint="default" w:ascii="Times New Roman Regular" w:hAnsi="Times New Roman Regular" w:eastAsia="宋体" w:cs="Times New Roman Regular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大雁塘治安亭（大雁塘停车场）</w:t>
      </w:r>
    </w:p>
    <w:p>
      <w:pPr>
        <w:numPr>
          <w:ilvl w:val="0"/>
          <w:numId w:val="0"/>
        </w:numPr>
        <w:bidi w:val="0"/>
        <w:ind w:leftChars="0"/>
        <w:jc w:val="left"/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1小时内免费，2小时内收费5元，超2小时每小时加收1元。</w:t>
      </w:r>
    </w:p>
    <w:p>
      <w:pPr>
        <w:numPr>
          <w:ilvl w:val="0"/>
          <w:numId w:val="0"/>
        </w:numPr>
        <w:bidi w:val="0"/>
        <w:ind w:leftChars="0"/>
        <w:jc w:val="left"/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p>
      <w:pPr>
        <w:numPr>
          <w:ilvl w:val="0"/>
          <w:numId w:val="0"/>
        </w:numPr>
        <w:bidi w:val="0"/>
        <w:ind w:leftChars="0"/>
        <w:jc w:val="left"/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5.</w:t>
      </w:r>
      <w:r>
        <w:rPr>
          <w:rFonts w:hint="default" w:ascii="Times New Roman Regular" w:hAnsi="Times New Roman Regular" w:eastAsia="宋体" w:cs="Times New Roman Regular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水濂山欢乐世界（水濂红棉路店）-西门地上停车场</w:t>
      </w:r>
    </w:p>
    <w:p>
      <w:pPr>
        <w:numPr>
          <w:ilvl w:val="0"/>
          <w:numId w:val="0"/>
        </w:numPr>
        <w:bidi w:val="0"/>
        <w:ind w:leftChars="0"/>
        <w:jc w:val="left"/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30分钟内免费，61-120分钟收费10元，121-180分钟收费15元，180分钟以上每小时加收2元。</w:t>
      </w:r>
    </w:p>
    <w:p>
      <w:pPr>
        <w:numPr>
          <w:ilvl w:val="0"/>
          <w:numId w:val="0"/>
        </w:numPr>
        <w:bidi w:val="0"/>
        <w:ind w:leftChars="0"/>
        <w:jc w:val="left"/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p>
      <w:pPr>
        <w:numPr>
          <w:ilvl w:val="0"/>
          <w:numId w:val="0"/>
        </w:numPr>
        <w:bidi w:val="0"/>
        <w:ind w:leftChars="0"/>
        <w:jc w:val="left"/>
        <w:rPr>
          <w:rFonts w:hint="default" w:ascii="Times New Roman Regular" w:hAnsi="Times New Roman Regular" w:eastAsia="宋体" w:cs="Times New Roman Regular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6.</w:t>
      </w:r>
      <w:r>
        <w:rPr>
          <w:rFonts w:hint="default" w:ascii="Times New Roman Regular" w:hAnsi="Times New Roman Regular" w:eastAsia="宋体" w:cs="Times New Roman Regular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中国广东省东莞市水濂红棉路与彭洞路交叉口西南160米</w:t>
      </w:r>
      <w:r>
        <w:rPr>
          <w:rFonts w:hint="default" w:ascii="Times New Roman Regular" w:hAnsi="Times New Roman Regular" w:eastAsia="宋体" w:cs="Times New Roman Regular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（</w:t>
      </w:r>
      <w:r>
        <w:rPr>
          <w:rFonts w:hint="default" w:ascii="Times New Roman Regular" w:hAnsi="Times New Roman Regular" w:eastAsia="宋体" w:cs="Times New Roman Regular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红棉路道路临时停车点</w:t>
      </w:r>
      <w:r>
        <w:rPr>
          <w:rFonts w:hint="default" w:ascii="Times New Roman Regular" w:hAnsi="Times New Roman Regular" w:eastAsia="宋体" w:cs="Times New Roman Regular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）</w:t>
      </w:r>
      <w:r>
        <w:rPr>
          <w:rFonts w:hint="default" w:ascii="Times New Roman Regular" w:hAnsi="Times New Roman Regular" w:eastAsia="宋体" w:cs="Times New Roman Regular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</w:t>
      </w:r>
    </w:p>
    <w:p>
      <w:pPr>
        <w:numPr>
          <w:ilvl w:val="0"/>
          <w:numId w:val="0"/>
        </w:numPr>
        <w:bidi w:val="0"/>
        <w:ind w:leftChars="0"/>
        <w:jc w:val="left"/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30分钟内免费，超时后每30分钟收费2元。</w:t>
      </w:r>
    </w:p>
    <w:p>
      <w:pPr>
        <w:numPr>
          <w:ilvl w:val="0"/>
          <w:numId w:val="0"/>
        </w:numPr>
        <w:bidi w:val="0"/>
        <w:ind w:leftChars="0"/>
        <w:jc w:val="left"/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*如周围停车场紧缺，在以避免影响其他车辆和行人的安全，可暂时将车辆停放在路边。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3890D3"/>
    <w:multiLevelType w:val="singleLevel"/>
    <w:tmpl w:val="2F3890D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1ZDgwMTA2NTRjMTJhOTA4NjhlMmM1Y2I1NjAwNDkifQ=="/>
  </w:docVars>
  <w:rsids>
    <w:rsidRoot w:val="7EB40D5B"/>
    <w:rsid w:val="0FF756C0"/>
    <w:rsid w:val="16E573BC"/>
    <w:rsid w:val="45C83899"/>
    <w:rsid w:val="530C7470"/>
    <w:rsid w:val="5BBEFEE0"/>
    <w:rsid w:val="6F7FC129"/>
    <w:rsid w:val="7BD65942"/>
    <w:rsid w:val="7EB40D5B"/>
    <w:rsid w:val="7FF39E7E"/>
    <w:rsid w:val="F33FC2EA"/>
    <w:rsid w:val="FCEFF200"/>
    <w:rsid w:val="FED68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2024-04-27T17:12:00Z</dcterms:created>
  <dc:creator>小甜甜鸡儿</dc:creator>
  <cp:lastModifiedBy>WPS_1696666964</cp:lastModifiedBy>
  <dcterms:modified xsi:type="dcterms:W3CDTF">2024-05-14T16:00:38Z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F32832CCABD24233B25D4DA6F0900419_11</vt:lpwstr>
  </property>
</Properties>
</file>