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64" w:rsidRPr="00023164" w:rsidRDefault="00023164" w:rsidP="00023164">
      <w:pPr>
        <w:widowControl/>
        <w:spacing w:line="450" w:lineRule="atLeast"/>
        <w:jc w:val="center"/>
        <w:rPr>
          <w:rFonts w:ascii="Times New Roman" w:eastAsia="宋体" w:hAnsi="Times New Roman" w:cs="Times New Roman"/>
          <w:b/>
          <w:bCs/>
          <w:kern w:val="0"/>
          <w:sz w:val="33"/>
          <w:szCs w:val="33"/>
        </w:rPr>
      </w:pPr>
      <w:bookmarkStart w:id="0" w:name="_GoBack"/>
      <w:r w:rsidRPr="00023164">
        <w:rPr>
          <w:rFonts w:ascii="Times New Roman" w:eastAsia="宋体" w:hAnsi="Times New Roman" w:cs="Times New Roman" w:hint="eastAsia"/>
          <w:b/>
          <w:bCs/>
          <w:kern w:val="0"/>
          <w:sz w:val="33"/>
          <w:szCs w:val="33"/>
        </w:rPr>
        <w:t>广东省教育厅关于组织开展“少年传承中华传统美德”之</w:t>
      </w:r>
      <w:bookmarkEnd w:id="0"/>
      <w:r w:rsidRPr="00023164">
        <w:rPr>
          <w:rFonts w:ascii="Times New Roman" w:eastAsia="宋体" w:hAnsi="Times New Roman" w:cs="Times New Roman" w:hint="eastAsia"/>
          <w:b/>
          <w:bCs/>
          <w:kern w:val="0"/>
          <w:sz w:val="33"/>
          <w:szCs w:val="33"/>
        </w:rPr>
        <w:t>“墨香书法展示”活动的通知</w:t>
      </w:r>
      <w:r w:rsidRPr="00023164">
        <w:rPr>
          <w:rFonts w:ascii="Times New Roman" w:eastAsia="宋体" w:hAnsi="Times New Roman" w:cs="Times New Roman" w:hint="eastAsia"/>
          <w:b/>
          <w:bCs/>
          <w:kern w:val="0"/>
          <w:sz w:val="33"/>
          <w:szCs w:val="33"/>
        </w:rPr>
        <w:t xml:space="preserve"> </w:t>
      </w:r>
    </w:p>
    <w:p w:rsidR="00023164" w:rsidRPr="00023164" w:rsidRDefault="00023164" w:rsidP="00023164">
      <w:pPr>
        <w:widowControl/>
        <w:jc w:val="right"/>
        <w:rPr>
          <w:rFonts w:ascii="Times New Roman" w:eastAsia="宋体" w:hAnsi="Times New Roman" w:cs="Times New Roman" w:hint="eastAsia"/>
          <w:color w:val="000000"/>
          <w:kern w:val="0"/>
          <w:szCs w:val="21"/>
        </w:rPr>
      </w:pPr>
      <w:r w:rsidRPr="00023164">
        <w:rPr>
          <w:rFonts w:ascii="宋体" w:eastAsia="宋体" w:hAnsi="宋体" w:cs="Times New Roman" w:hint="eastAsia"/>
          <w:color w:val="000000"/>
          <w:kern w:val="0"/>
          <w:sz w:val="28"/>
          <w:szCs w:val="28"/>
        </w:rPr>
        <w:t>粤</w:t>
      </w:r>
      <w:proofErr w:type="gramStart"/>
      <w:r w:rsidRPr="00023164">
        <w:rPr>
          <w:rFonts w:ascii="宋体" w:eastAsia="宋体" w:hAnsi="宋体" w:cs="Times New Roman" w:hint="eastAsia"/>
          <w:color w:val="000000"/>
          <w:kern w:val="0"/>
          <w:sz w:val="28"/>
          <w:szCs w:val="28"/>
        </w:rPr>
        <w:t>教体函</w:t>
      </w:r>
      <w:proofErr w:type="gramEnd"/>
      <w:r w:rsidRPr="00023164">
        <w:rPr>
          <w:rFonts w:ascii="宋体" w:eastAsia="宋体" w:hAnsi="宋体" w:cs="Times New Roman" w:hint="eastAsia"/>
          <w:color w:val="000000"/>
          <w:kern w:val="0"/>
          <w:sz w:val="28"/>
          <w:szCs w:val="28"/>
        </w:rPr>
        <w:t>（2015）27号</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Times New Roman" w:eastAsia="宋体" w:hAnsi="Times New Roman" w:cs="Times New Roman"/>
          <w:color w:val="000000"/>
          <w:kern w:val="0"/>
          <w:szCs w:val="21"/>
        </w:rPr>
        <w:t> </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宋体" w:eastAsia="宋体" w:hAnsi="宋体" w:cs="Times New Roman" w:hint="eastAsia"/>
          <w:color w:val="000000"/>
          <w:kern w:val="0"/>
          <w:sz w:val="28"/>
          <w:szCs w:val="28"/>
        </w:rPr>
        <w:t>各地级以上市及顺德区教育局，广东实验中学、华南师大附中、华南师大附小：</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Times New Roman" w:eastAsia="宋体" w:hAnsi="Times New Roman" w:cs="Times New Roman"/>
          <w:color w:val="000000"/>
          <w:kern w:val="0"/>
          <w:szCs w:val="21"/>
        </w:rPr>
        <w:t> </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宋体" w:eastAsia="宋体" w:hAnsi="宋体" w:cs="Times New Roman" w:hint="eastAsia"/>
          <w:color w:val="000000"/>
          <w:kern w:val="0"/>
          <w:sz w:val="28"/>
          <w:szCs w:val="28"/>
        </w:rPr>
        <w:t>    根据教育部《关于组织开展2014-2015年度“少年传承中华传统美德”之“墨香书法展示”活动的通知》（教基</w:t>
      </w:r>
      <w:proofErr w:type="gramStart"/>
      <w:r w:rsidRPr="00023164">
        <w:rPr>
          <w:rFonts w:ascii="宋体" w:eastAsia="宋体" w:hAnsi="宋体" w:cs="Times New Roman" w:hint="eastAsia"/>
          <w:color w:val="000000"/>
          <w:kern w:val="0"/>
          <w:sz w:val="28"/>
          <w:szCs w:val="28"/>
        </w:rPr>
        <w:t>一司函</w:t>
      </w:r>
      <w:proofErr w:type="gramEnd"/>
      <w:r w:rsidRPr="00023164">
        <w:rPr>
          <w:rFonts w:ascii="宋体" w:eastAsia="宋体" w:hAnsi="宋体" w:cs="Times New Roman" w:hint="eastAsia"/>
          <w:color w:val="000000"/>
          <w:kern w:val="0"/>
          <w:sz w:val="28"/>
          <w:szCs w:val="28"/>
        </w:rPr>
        <w:t>〔2014〕96号）及《关于2014-2015年度“少年传承中华传统美德”之“墨香书法展示”活动的补充通知》（教基</w:t>
      </w:r>
      <w:proofErr w:type="gramStart"/>
      <w:r w:rsidRPr="00023164">
        <w:rPr>
          <w:rFonts w:ascii="宋体" w:eastAsia="宋体" w:hAnsi="宋体" w:cs="Times New Roman" w:hint="eastAsia"/>
          <w:color w:val="000000"/>
          <w:kern w:val="0"/>
          <w:sz w:val="28"/>
          <w:szCs w:val="28"/>
        </w:rPr>
        <w:t>一司函</w:t>
      </w:r>
      <w:proofErr w:type="gramEnd"/>
      <w:r w:rsidRPr="00023164">
        <w:rPr>
          <w:rFonts w:ascii="宋体" w:eastAsia="宋体" w:hAnsi="宋体" w:cs="Times New Roman" w:hint="eastAsia"/>
          <w:color w:val="000000"/>
          <w:kern w:val="0"/>
          <w:sz w:val="28"/>
          <w:szCs w:val="28"/>
        </w:rPr>
        <w:t>〔2015〕25号）精神，决定举办“少年传承中华传统美德”之“墨香书法展示”活动。</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Times New Roman" w:eastAsia="宋体" w:hAnsi="Times New Roman" w:cs="Times New Roman"/>
          <w:color w:val="000000"/>
          <w:kern w:val="0"/>
          <w:szCs w:val="21"/>
        </w:rPr>
        <w:t> </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宋体" w:eastAsia="宋体" w:hAnsi="宋体" w:cs="Times New Roman" w:hint="eastAsia"/>
          <w:color w:val="000000"/>
          <w:kern w:val="0"/>
          <w:sz w:val="28"/>
          <w:szCs w:val="28"/>
        </w:rPr>
        <w:t>    现将《广东省教育厅“少年传承中华传统美德”之“墨香书法展示”活动方案》印发给你们，请各地教育行政部门按照相关要求，认真做好宣传组织工作，发动广大师生踊跃参加。</w:t>
      </w:r>
    </w:p>
    <w:p w:rsidR="00023164" w:rsidRPr="00023164" w:rsidRDefault="00023164" w:rsidP="00023164">
      <w:pPr>
        <w:widowControl/>
        <w:rPr>
          <w:rFonts w:ascii="Times New Roman" w:eastAsia="宋体" w:hAnsi="Times New Roman" w:cs="Times New Roman"/>
          <w:color w:val="000000"/>
          <w:kern w:val="0"/>
          <w:szCs w:val="21"/>
        </w:rPr>
      </w:pPr>
      <w:r w:rsidRPr="00023164">
        <w:rPr>
          <w:rFonts w:ascii="Times New Roman" w:eastAsia="宋体" w:hAnsi="Times New Roman" w:cs="Times New Roman"/>
          <w:color w:val="000000"/>
          <w:kern w:val="0"/>
          <w:szCs w:val="21"/>
        </w:rPr>
        <w:t> </w:t>
      </w:r>
    </w:p>
    <w:p w:rsidR="00023164" w:rsidRPr="00023164" w:rsidRDefault="00023164" w:rsidP="00023164">
      <w:pPr>
        <w:widowControl/>
        <w:spacing w:beforeAutospacing="1" w:after="100" w:afterAutospacing="1"/>
        <w:jc w:val="left"/>
        <w:rPr>
          <w:rFonts w:ascii="宋体" w:eastAsia="宋体" w:hAnsi="宋体" w:cs="宋体"/>
          <w:kern w:val="0"/>
          <w:sz w:val="24"/>
          <w:szCs w:val="24"/>
        </w:rPr>
      </w:pPr>
      <w:r w:rsidRPr="00023164">
        <w:rPr>
          <w:rFonts w:ascii="宋体" w:eastAsia="宋体" w:hAnsi="宋体" w:cs="宋体" w:hint="eastAsia"/>
          <w:kern w:val="0"/>
          <w:sz w:val="28"/>
          <w:szCs w:val="28"/>
        </w:rPr>
        <w:t>附件：</w:t>
      </w:r>
      <w:r w:rsidRPr="00023164">
        <w:rPr>
          <w:rFonts w:ascii="宋体" w:eastAsia="宋体" w:hAnsi="宋体" w:cs="宋体"/>
          <w:noProof/>
          <w:kern w:val="0"/>
          <w:sz w:val="28"/>
          <w:szCs w:val="28"/>
        </w:rPr>
        <w:drawing>
          <wp:inline distT="0" distB="0" distL="0" distR="0" wp14:anchorId="557860B6" wp14:editId="06231996">
            <wp:extent cx="152400" cy="152400"/>
            <wp:effectExtent l="0" t="0" r="0" b="0"/>
            <wp:docPr id="1" name="图片 1" descr="http://www.gdhed.edu.cn/gsmpro/admi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hed.edu.cn/gsmpro/admin/ewebeditor/sysimage/icon16/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023164">
          <w:rPr>
            <w:rFonts w:ascii="宋体" w:eastAsia="宋体" w:hAnsi="宋体" w:cs="宋体" w:hint="eastAsia"/>
            <w:kern w:val="0"/>
            <w:sz w:val="28"/>
            <w:szCs w:val="28"/>
          </w:rPr>
          <w:t>“少年传承中华传统美德”之“墨香书法展示”活动方案.</w:t>
        </w:r>
        <w:proofErr w:type="gramStart"/>
        <w:r w:rsidRPr="00023164">
          <w:rPr>
            <w:rFonts w:ascii="宋体" w:eastAsia="宋体" w:hAnsi="宋体" w:cs="宋体" w:hint="eastAsia"/>
            <w:kern w:val="0"/>
            <w:sz w:val="28"/>
            <w:szCs w:val="28"/>
          </w:rPr>
          <w:t>doc</w:t>
        </w:r>
        <w:proofErr w:type="gramEnd"/>
      </w:hyperlink>
    </w:p>
    <w:p w:rsidR="00023164" w:rsidRDefault="00023164" w:rsidP="00023164">
      <w:pPr>
        <w:widowControl/>
        <w:snapToGrid w:val="0"/>
        <w:spacing w:before="100" w:beforeAutospacing="1" w:afterAutospacing="1"/>
        <w:jc w:val="left"/>
        <w:rPr>
          <w:rFonts w:ascii="宋体" w:eastAsia="宋体" w:hAnsi="宋体" w:cs="宋体" w:hint="eastAsia"/>
          <w:color w:val="000000"/>
          <w:kern w:val="0"/>
          <w:sz w:val="28"/>
          <w:szCs w:val="28"/>
        </w:rPr>
      </w:pPr>
      <w:r w:rsidRPr="00023164">
        <w:rPr>
          <w:rFonts w:ascii="宋体" w:eastAsia="宋体" w:hAnsi="宋体" w:cs="宋体" w:hint="eastAsia"/>
          <w:color w:val="000000"/>
          <w:kern w:val="0"/>
          <w:sz w:val="28"/>
          <w:szCs w:val="28"/>
        </w:rPr>
        <w:t>                                          </w:t>
      </w:r>
    </w:p>
    <w:p w:rsidR="00023164" w:rsidRPr="00023164" w:rsidRDefault="00023164" w:rsidP="00023164">
      <w:pPr>
        <w:widowControl/>
        <w:snapToGrid w:val="0"/>
        <w:spacing w:before="100" w:beforeAutospacing="1" w:afterAutospacing="1"/>
        <w:jc w:val="left"/>
        <w:rPr>
          <w:rFonts w:ascii="宋体" w:eastAsia="宋体" w:hAnsi="宋体" w:cs="宋体"/>
          <w:color w:val="000000"/>
          <w:kern w:val="0"/>
          <w:sz w:val="24"/>
          <w:szCs w:val="24"/>
        </w:rPr>
      </w:pPr>
    </w:p>
    <w:p w:rsidR="00023164" w:rsidRPr="00023164" w:rsidRDefault="00023164" w:rsidP="00023164">
      <w:pPr>
        <w:widowControl/>
        <w:snapToGrid w:val="0"/>
        <w:spacing w:beforeAutospacing="1" w:after="100" w:afterAutospacing="1"/>
        <w:jc w:val="right"/>
        <w:rPr>
          <w:rFonts w:ascii="宋体" w:eastAsia="宋体" w:hAnsi="宋体" w:cs="宋体"/>
          <w:color w:val="000000"/>
          <w:kern w:val="0"/>
          <w:sz w:val="24"/>
          <w:szCs w:val="24"/>
        </w:rPr>
      </w:pPr>
      <w:r w:rsidRPr="00023164">
        <w:rPr>
          <w:rFonts w:ascii="宋体" w:eastAsia="宋体" w:hAnsi="宋体" w:cs="宋体" w:hint="eastAsia"/>
          <w:color w:val="000000"/>
          <w:kern w:val="0"/>
          <w:sz w:val="28"/>
          <w:szCs w:val="28"/>
        </w:rPr>
        <w:t xml:space="preserve">广东省教育厅    </w:t>
      </w:r>
    </w:p>
    <w:p w:rsidR="00023164" w:rsidRPr="00023164" w:rsidRDefault="00023164" w:rsidP="00023164">
      <w:pPr>
        <w:widowControl/>
        <w:spacing w:before="100" w:beforeAutospacing="1" w:afterAutospacing="1"/>
        <w:ind w:right="280"/>
        <w:jc w:val="right"/>
        <w:rPr>
          <w:rFonts w:ascii="宋体" w:eastAsia="宋体" w:hAnsi="宋体" w:cs="宋体"/>
          <w:color w:val="000000"/>
          <w:kern w:val="0"/>
          <w:sz w:val="24"/>
          <w:szCs w:val="24"/>
        </w:rPr>
      </w:pPr>
      <w:r w:rsidRPr="00023164">
        <w:rPr>
          <w:rFonts w:ascii="宋体" w:eastAsia="宋体" w:hAnsi="宋体" w:cs="宋体" w:hint="eastAsia"/>
          <w:color w:val="000000"/>
          <w:kern w:val="0"/>
          <w:sz w:val="28"/>
          <w:szCs w:val="28"/>
        </w:rPr>
        <w:t>2015年4月2日</w:t>
      </w:r>
    </w:p>
    <w:p w:rsidR="00023164" w:rsidRDefault="00023164" w:rsidP="00023164">
      <w:pPr>
        <w:rPr>
          <w:rFonts w:ascii="仿宋_GB2312" w:eastAsia="仿宋_GB2312" w:hint="eastAsia"/>
          <w:sz w:val="32"/>
          <w:szCs w:val="32"/>
        </w:rPr>
      </w:pPr>
    </w:p>
    <w:p w:rsidR="00023164" w:rsidRPr="008B4D70" w:rsidRDefault="00023164" w:rsidP="00023164">
      <w:pPr>
        <w:rPr>
          <w:rFonts w:ascii="仿宋_GB2312" w:eastAsia="仿宋_GB2312" w:hint="eastAsia"/>
          <w:sz w:val="32"/>
          <w:szCs w:val="32"/>
        </w:rPr>
      </w:pPr>
      <w:r w:rsidRPr="008B4D70">
        <w:rPr>
          <w:rFonts w:ascii="仿宋_GB2312" w:eastAsia="仿宋_GB2312" w:hint="eastAsia"/>
          <w:sz w:val="32"/>
          <w:szCs w:val="32"/>
        </w:rPr>
        <w:lastRenderedPageBreak/>
        <w:t>附件：</w:t>
      </w:r>
    </w:p>
    <w:p w:rsidR="00023164" w:rsidRDefault="00023164" w:rsidP="00023164">
      <w:pPr>
        <w:jc w:val="center"/>
        <w:rPr>
          <w:rFonts w:ascii="仿宋_GB2312" w:eastAsia="仿宋_GB2312" w:hint="eastAsia"/>
          <w:b/>
          <w:sz w:val="36"/>
          <w:szCs w:val="36"/>
        </w:rPr>
      </w:pPr>
      <w:r>
        <w:rPr>
          <w:rFonts w:ascii="仿宋_GB2312" w:eastAsia="仿宋_GB2312" w:hint="eastAsia"/>
          <w:b/>
          <w:sz w:val="36"/>
          <w:szCs w:val="36"/>
        </w:rPr>
        <w:t>“少年传承中华传统美德”之“墨香书法展示”</w:t>
      </w:r>
    </w:p>
    <w:p w:rsidR="00023164" w:rsidRPr="008B45D6" w:rsidRDefault="00023164" w:rsidP="00023164">
      <w:pPr>
        <w:jc w:val="center"/>
        <w:rPr>
          <w:rFonts w:ascii="仿宋_GB2312" w:eastAsia="仿宋_GB2312" w:hint="eastAsia"/>
          <w:b/>
          <w:sz w:val="36"/>
          <w:szCs w:val="36"/>
        </w:rPr>
      </w:pPr>
      <w:r w:rsidRPr="008B45D6">
        <w:rPr>
          <w:rFonts w:ascii="仿宋_GB2312" w:eastAsia="仿宋_GB2312" w:hint="eastAsia"/>
          <w:b/>
          <w:sz w:val="36"/>
          <w:szCs w:val="36"/>
        </w:rPr>
        <w:t>活动方案</w:t>
      </w:r>
    </w:p>
    <w:p w:rsidR="00023164" w:rsidRPr="001438EE" w:rsidRDefault="00023164" w:rsidP="00023164">
      <w:pPr>
        <w:shd w:val="clear" w:color="auto" w:fill="FAFCFF"/>
        <w:spacing w:line="560" w:lineRule="exact"/>
        <w:ind w:firstLineChars="200" w:firstLine="640"/>
        <w:outlineLvl w:val="1"/>
        <w:rPr>
          <w:rFonts w:ascii="方正小标宋简体" w:eastAsia="方正小标宋简体" w:hAnsi="??_GB2312" w:cs="宋体" w:hint="eastAsia"/>
          <w:sz w:val="32"/>
          <w:szCs w:val="32"/>
        </w:rPr>
      </w:pPr>
      <w:r w:rsidRPr="001438EE">
        <w:rPr>
          <w:rFonts w:ascii="方正小标宋简体" w:eastAsia="方正小标宋简体" w:hAnsi="??_GB2312" w:cs="宋体" w:hint="eastAsia"/>
          <w:sz w:val="32"/>
          <w:szCs w:val="32"/>
        </w:rPr>
        <w:t>一、指导思想</w:t>
      </w:r>
    </w:p>
    <w:p w:rsidR="00023164" w:rsidRDefault="00023164" w:rsidP="00023164">
      <w:pPr>
        <w:spacing w:line="560" w:lineRule="exact"/>
        <w:ind w:firstLine="645"/>
        <w:rPr>
          <w:rFonts w:eastAsia="仿宋_GB2312" w:hint="eastAsia"/>
          <w:sz w:val="32"/>
        </w:rPr>
      </w:pPr>
      <w:r>
        <w:rPr>
          <w:rFonts w:ascii="仿宋_GB2312" w:eastAsia="仿宋_GB2312" w:hAnsi="宋体" w:hint="eastAsia"/>
          <w:sz w:val="32"/>
          <w:szCs w:val="32"/>
        </w:rPr>
        <w:t>本次“墨香书法展示”活动是教育部开展的“少年传承中华传统美德”系列教育活动的重要组成部分，</w:t>
      </w:r>
      <w:r w:rsidRPr="002A2A72">
        <w:rPr>
          <w:rFonts w:ascii="仿宋_GB2312" w:eastAsia="仿宋_GB2312" w:hAnsi="宋体" w:hint="eastAsia"/>
          <w:sz w:val="32"/>
          <w:szCs w:val="32"/>
        </w:rPr>
        <w:t>旨在</w:t>
      </w:r>
      <w:r>
        <w:rPr>
          <w:rFonts w:ascii="华文仿宋" w:eastAsia="华文仿宋" w:hAnsi="华文仿宋" w:hint="eastAsia"/>
          <w:sz w:val="32"/>
          <w:szCs w:val="32"/>
        </w:rPr>
        <w:t>全面贯彻《中小学书法教育指导纲要》，积极推动书法教育健康和深入发展，激发培育广大中小学生学习和欣赏书法的热情，不断提高审美能力和人文素养，珍视传承中华优秀传统和民族精粹，努力增强文化自信和爱国情感。</w:t>
      </w:r>
    </w:p>
    <w:p w:rsidR="00023164" w:rsidRPr="0019369C" w:rsidRDefault="00023164" w:rsidP="00023164">
      <w:pPr>
        <w:shd w:val="clear" w:color="auto" w:fill="FAFCFF"/>
        <w:spacing w:line="560" w:lineRule="exact"/>
        <w:ind w:firstLineChars="200" w:firstLine="640"/>
        <w:outlineLvl w:val="1"/>
        <w:rPr>
          <w:rFonts w:ascii="宋体" w:eastAsia="仿宋_GB2312" w:hAnsi="??_GB2312" w:cs="宋体" w:hint="eastAsia"/>
          <w:sz w:val="32"/>
          <w:szCs w:val="32"/>
        </w:rPr>
      </w:pPr>
      <w:r>
        <w:rPr>
          <w:rFonts w:ascii="仿宋_GB2312" w:eastAsia="仿宋_GB2312" w:hAnsi="??_GB2312" w:cs="宋体" w:hint="eastAsia"/>
          <w:sz w:val="32"/>
          <w:szCs w:val="32"/>
        </w:rPr>
        <w:t>通过</w:t>
      </w:r>
      <w:r>
        <w:rPr>
          <w:rFonts w:ascii="华文仿宋" w:eastAsia="华文仿宋" w:hAnsi="华文仿宋" w:hint="eastAsia"/>
          <w:sz w:val="32"/>
          <w:szCs w:val="32"/>
        </w:rPr>
        <w:t>“墨香书法展示”活动</w:t>
      </w:r>
      <w:r>
        <w:rPr>
          <w:rFonts w:ascii="仿宋_GB2312" w:eastAsia="仿宋_GB2312" w:hAnsi="??_GB2312" w:cs="宋体" w:hint="eastAsia"/>
          <w:sz w:val="32"/>
          <w:szCs w:val="32"/>
        </w:rPr>
        <w:t>，进一步提升</w:t>
      </w:r>
      <w:r>
        <w:rPr>
          <w:rFonts w:ascii="仿宋_GB2312" w:eastAsia="仿宋_GB2312" w:hint="eastAsia"/>
          <w:sz w:val="32"/>
          <w:szCs w:val="32"/>
        </w:rPr>
        <w:t>广大中小学生感悟书写</w:t>
      </w:r>
      <w:r w:rsidRPr="002A2A72">
        <w:rPr>
          <w:rFonts w:ascii="仿宋_GB2312" w:eastAsia="仿宋_GB2312" w:hint="eastAsia"/>
          <w:sz w:val="32"/>
          <w:szCs w:val="32"/>
        </w:rPr>
        <w:t>汉字的美学意蕴和人文情怀</w:t>
      </w:r>
      <w:r>
        <w:rPr>
          <w:rFonts w:ascii="仿宋_GB2312" w:eastAsia="仿宋_GB2312" w:hint="eastAsia"/>
          <w:sz w:val="32"/>
          <w:szCs w:val="32"/>
        </w:rPr>
        <w:t>，增强对书法艺术</w:t>
      </w:r>
      <w:r w:rsidRPr="002A2A72">
        <w:rPr>
          <w:rFonts w:ascii="仿宋_GB2312" w:eastAsia="仿宋_GB2312" w:hint="eastAsia"/>
          <w:sz w:val="32"/>
          <w:szCs w:val="32"/>
        </w:rPr>
        <w:t>认识</w:t>
      </w:r>
      <w:r>
        <w:rPr>
          <w:rFonts w:ascii="仿宋_GB2312" w:eastAsia="仿宋_GB2312" w:hint="eastAsia"/>
          <w:sz w:val="32"/>
          <w:szCs w:val="32"/>
        </w:rPr>
        <w:t>和了解，培养深厚的民族情感与文化自信，传承和</w:t>
      </w:r>
      <w:r w:rsidRPr="002A2A72">
        <w:rPr>
          <w:rFonts w:ascii="仿宋_GB2312" w:eastAsia="仿宋_GB2312" w:hint="eastAsia"/>
          <w:sz w:val="32"/>
          <w:szCs w:val="32"/>
        </w:rPr>
        <w:t>弘扬</w:t>
      </w:r>
      <w:r>
        <w:rPr>
          <w:rFonts w:ascii="仿宋_GB2312" w:eastAsia="仿宋_GB2312" w:hint="eastAsia"/>
          <w:sz w:val="32"/>
          <w:szCs w:val="32"/>
        </w:rPr>
        <w:t>中华民族博大精深的传统文化。同时，</w:t>
      </w:r>
      <w:r w:rsidRPr="0019369C">
        <w:rPr>
          <w:rFonts w:ascii="宋体" w:eastAsia="仿宋_GB2312" w:hAnsi="??_GB2312" w:cs="宋体" w:hint="eastAsia"/>
          <w:sz w:val="32"/>
          <w:szCs w:val="32"/>
        </w:rPr>
        <w:t>通过</w:t>
      </w:r>
      <w:r>
        <w:rPr>
          <w:rFonts w:ascii="宋体" w:eastAsia="仿宋_GB2312" w:hAnsi="??_GB2312" w:cs="宋体" w:hint="eastAsia"/>
          <w:sz w:val="32"/>
          <w:szCs w:val="32"/>
        </w:rPr>
        <w:t>书法</w:t>
      </w:r>
      <w:r w:rsidRPr="0019369C">
        <w:rPr>
          <w:rFonts w:ascii="宋体" w:eastAsia="仿宋_GB2312" w:hAnsi="??_GB2312" w:cs="宋体" w:hint="eastAsia"/>
          <w:sz w:val="32"/>
          <w:szCs w:val="32"/>
        </w:rPr>
        <w:t>作品的</w:t>
      </w:r>
      <w:r>
        <w:rPr>
          <w:rFonts w:ascii="宋体" w:eastAsia="仿宋_GB2312" w:hAnsi="??_GB2312" w:cs="宋体" w:hint="eastAsia"/>
          <w:sz w:val="32"/>
          <w:szCs w:val="32"/>
        </w:rPr>
        <w:t>学习、创作、评比</w:t>
      </w:r>
      <w:r w:rsidRPr="0019369C">
        <w:rPr>
          <w:rFonts w:ascii="宋体" w:eastAsia="仿宋_GB2312" w:hAnsi="??_GB2312" w:cs="宋体" w:hint="eastAsia"/>
          <w:sz w:val="32"/>
          <w:szCs w:val="32"/>
        </w:rPr>
        <w:t>和展览</w:t>
      </w:r>
      <w:r>
        <w:rPr>
          <w:rFonts w:ascii="宋体" w:eastAsia="仿宋_GB2312" w:hAnsi="??_GB2312" w:cs="宋体" w:hint="eastAsia"/>
          <w:sz w:val="32"/>
          <w:szCs w:val="32"/>
        </w:rPr>
        <w:t>展示</w:t>
      </w:r>
      <w:r w:rsidRPr="0019369C">
        <w:rPr>
          <w:rFonts w:ascii="宋体" w:eastAsia="仿宋_GB2312" w:hAnsi="??_GB2312" w:cs="宋体" w:hint="eastAsia"/>
          <w:sz w:val="32"/>
          <w:szCs w:val="32"/>
        </w:rPr>
        <w:t>，</w:t>
      </w:r>
      <w:r w:rsidRPr="0019369C">
        <w:rPr>
          <w:rFonts w:ascii="宋体" w:eastAsia="仿宋_GB2312" w:hAnsi="宋体" w:cs="宋体" w:hint="eastAsia"/>
          <w:sz w:val="32"/>
          <w:szCs w:val="32"/>
        </w:rPr>
        <w:t>丰富</w:t>
      </w:r>
      <w:r w:rsidRPr="0019369C">
        <w:rPr>
          <w:rFonts w:ascii="宋体" w:eastAsia="仿宋_GB2312" w:hAnsi="??_GB2312" w:cs="宋体" w:hint="eastAsia"/>
          <w:sz w:val="32"/>
          <w:szCs w:val="32"/>
        </w:rPr>
        <w:t>学校</w:t>
      </w:r>
      <w:r w:rsidRPr="0019369C">
        <w:rPr>
          <w:rFonts w:ascii="宋体" w:eastAsia="仿宋_GB2312" w:hAnsi="宋体" w:cs="宋体" w:hint="eastAsia"/>
          <w:sz w:val="32"/>
          <w:szCs w:val="32"/>
        </w:rPr>
        <w:t>美术</w:t>
      </w:r>
      <w:r w:rsidRPr="0019369C">
        <w:rPr>
          <w:rFonts w:ascii="宋体" w:eastAsia="仿宋_GB2312" w:hAnsi="??_GB2312" w:cs="宋体" w:hint="eastAsia"/>
          <w:sz w:val="32"/>
          <w:szCs w:val="32"/>
        </w:rPr>
        <w:t>教育教学</w:t>
      </w:r>
      <w:r>
        <w:rPr>
          <w:rFonts w:ascii="宋体" w:eastAsia="仿宋_GB2312" w:hAnsi="??_GB2312" w:cs="宋体" w:hint="eastAsia"/>
          <w:sz w:val="32"/>
          <w:szCs w:val="32"/>
        </w:rPr>
        <w:t>与实践</w:t>
      </w:r>
      <w:r w:rsidRPr="0019369C">
        <w:rPr>
          <w:rFonts w:ascii="宋体" w:eastAsia="仿宋_GB2312" w:hAnsi="宋体" w:cs="宋体" w:hint="eastAsia"/>
          <w:sz w:val="32"/>
          <w:szCs w:val="32"/>
        </w:rPr>
        <w:t>，</w:t>
      </w:r>
      <w:r w:rsidRPr="0019369C">
        <w:rPr>
          <w:rFonts w:ascii="宋体" w:eastAsia="仿宋_GB2312" w:hAnsi="??_GB2312" w:cs="宋体" w:hint="eastAsia"/>
          <w:sz w:val="32"/>
          <w:szCs w:val="32"/>
        </w:rPr>
        <w:t>总结和交流中小学开展</w:t>
      </w:r>
      <w:r>
        <w:rPr>
          <w:rFonts w:ascii="宋体" w:eastAsia="仿宋_GB2312" w:hAnsi="??_GB2312" w:cs="宋体" w:hint="eastAsia"/>
          <w:sz w:val="32"/>
          <w:szCs w:val="32"/>
        </w:rPr>
        <w:t>书法</w:t>
      </w:r>
      <w:r w:rsidRPr="0019369C">
        <w:rPr>
          <w:rFonts w:ascii="宋体" w:eastAsia="仿宋_GB2312" w:hAnsi="??_GB2312" w:cs="宋体" w:hint="eastAsia"/>
          <w:sz w:val="32"/>
          <w:szCs w:val="32"/>
        </w:rPr>
        <w:t>教育教学活动的经验，</w:t>
      </w:r>
      <w:r>
        <w:rPr>
          <w:rFonts w:ascii="宋体" w:eastAsia="仿宋_GB2312" w:hAnsi="宋体" w:cs="宋体" w:hint="eastAsia"/>
          <w:sz w:val="32"/>
          <w:szCs w:val="32"/>
        </w:rPr>
        <w:t>促进</w:t>
      </w:r>
      <w:r w:rsidRPr="0019369C">
        <w:rPr>
          <w:rFonts w:ascii="宋体" w:eastAsia="仿宋_GB2312" w:hAnsi="宋体" w:cs="宋体" w:hint="eastAsia"/>
          <w:sz w:val="32"/>
          <w:szCs w:val="32"/>
        </w:rPr>
        <w:t>我省</w:t>
      </w:r>
      <w:r>
        <w:rPr>
          <w:rFonts w:ascii="宋体" w:eastAsia="仿宋_GB2312" w:hAnsi="宋体" w:cs="宋体" w:hint="eastAsia"/>
          <w:sz w:val="32"/>
          <w:szCs w:val="32"/>
        </w:rPr>
        <w:t>中小</w:t>
      </w:r>
      <w:r w:rsidRPr="0019369C">
        <w:rPr>
          <w:rFonts w:ascii="宋体" w:eastAsia="仿宋_GB2312" w:hAnsi="??_GB2312" w:cs="宋体" w:hint="eastAsia"/>
          <w:sz w:val="32"/>
          <w:szCs w:val="32"/>
        </w:rPr>
        <w:t>学校</w:t>
      </w:r>
      <w:r w:rsidRPr="0019369C">
        <w:rPr>
          <w:rFonts w:ascii="宋体" w:eastAsia="仿宋_GB2312" w:hAnsi="宋体" w:cs="宋体" w:hint="eastAsia"/>
          <w:sz w:val="32"/>
          <w:szCs w:val="32"/>
        </w:rPr>
        <w:t>艺术教育</w:t>
      </w:r>
      <w:r>
        <w:rPr>
          <w:rFonts w:ascii="宋体" w:eastAsia="仿宋_GB2312" w:hAnsi="宋体" w:cs="宋体" w:hint="eastAsia"/>
          <w:sz w:val="32"/>
          <w:szCs w:val="32"/>
        </w:rPr>
        <w:t>事业的</w:t>
      </w:r>
      <w:r w:rsidRPr="0019369C">
        <w:rPr>
          <w:rFonts w:ascii="宋体" w:eastAsia="仿宋_GB2312" w:hAnsi="宋体" w:cs="宋体" w:hint="eastAsia"/>
          <w:sz w:val="32"/>
          <w:szCs w:val="32"/>
        </w:rPr>
        <w:t>发展</w:t>
      </w:r>
      <w:r w:rsidRPr="0019369C">
        <w:rPr>
          <w:rFonts w:ascii="宋体" w:eastAsia="仿宋_GB2312" w:hAnsi="??_GB2312" w:cs="宋体" w:hint="eastAsia"/>
          <w:sz w:val="32"/>
          <w:szCs w:val="32"/>
        </w:rPr>
        <w:t>。</w:t>
      </w:r>
    </w:p>
    <w:p w:rsidR="00023164" w:rsidRPr="0019369C" w:rsidRDefault="00023164" w:rsidP="00023164">
      <w:pPr>
        <w:shd w:val="clear" w:color="auto" w:fill="FFFFFF"/>
        <w:snapToGrid w:val="0"/>
        <w:spacing w:line="560" w:lineRule="exact"/>
        <w:ind w:firstLineChars="200" w:firstLine="640"/>
        <w:rPr>
          <w:rFonts w:ascii="黑体" w:eastAsia="黑体" w:hAnsi="??_GB2312" w:cs="宋体" w:hint="eastAsia"/>
          <w:sz w:val="32"/>
          <w:szCs w:val="32"/>
        </w:rPr>
      </w:pPr>
      <w:r w:rsidRPr="0019369C">
        <w:rPr>
          <w:rFonts w:ascii="黑体" w:eastAsia="黑体" w:hAnsi="??_GB2312" w:cs="宋体" w:hint="eastAsia"/>
          <w:sz w:val="32"/>
          <w:szCs w:val="32"/>
        </w:rPr>
        <w:t>二、内容</w:t>
      </w:r>
      <w:r>
        <w:rPr>
          <w:rFonts w:ascii="黑体" w:eastAsia="黑体" w:hAnsi="??_GB2312" w:cs="宋体" w:hint="eastAsia"/>
          <w:sz w:val="32"/>
          <w:szCs w:val="32"/>
        </w:rPr>
        <w:t>与分组</w:t>
      </w:r>
    </w:p>
    <w:p w:rsidR="00023164" w:rsidRDefault="00023164" w:rsidP="00023164">
      <w:pPr>
        <w:shd w:val="clear" w:color="auto" w:fill="FFFFFF"/>
        <w:tabs>
          <w:tab w:val="left" w:pos="6646"/>
        </w:tabs>
        <w:snapToGrid w:val="0"/>
        <w:spacing w:line="560" w:lineRule="exact"/>
        <w:ind w:firstLineChars="200" w:firstLine="640"/>
        <w:rPr>
          <w:rFonts w:ascii="宋体" w:eastAsia="仿宋_GB2312" w:hAnsi="??_GB2312" w:cs="宋体" w:hint="eastAsia"/>
          <w:sz w:val="32"/>
          <w:szCs w:val="32"/>
        </w:rPr>
      </w:pPr>
      <w:r>
        <w:rPr>
          <w:rFonts w:ascii="宋体" w:eastAsia="仿宋_GB2312" w:hAnsi="??_GB2312" w:cs="宋体" w:hint="eastAsia"/>
          <w:sz w:val="32"/>
          <w:szCs w:val="32"/>
        </w:rPr>
        <w:t>作品必须是专门为此次展示活动原创的作品。</w:t>
      </w:r>
    </w:p>
    <w:p w:rsidR="00023164" w:rsidRDefault="00023164" w:rsidP="00023164">
      <w:pPr>
        <w:shd w:val="clear" w:color="auto" w:fill="FFFFFF"/>
        <w:tabs>
          <w:tab w:val="left" w:pos="6646"/>
        </w:tabs>
        <w:snapToGrid w:val="0"/>
        <w:spacing w:line="560" w:lineRule="exact"/>
        <w:ind w:firstLineChars="200" w:firstLine="640"/>
        <w:rPr>
          <w:rFonts w:ascii="宋体" w:eastAsia="仿宋_GB2312" w:hAnsi="??_GB2312" w:cs="宋体" w:hint="eastAsia"/>
          <w:sz w:val="32"/>
          <w:szCs w:val="32"/>
        </w:rPr>
      </w:pPr>
      <w:r>
        <w:rPr>
          <w:rFonts w:ascii="宋体" w:eastAsia="仿宋_GB2312" w:hAnsi="??_GB2312" w:cs="宋体" w:hint="eastAsia"/>
          <w:sz w:val="32"/>
          <w:szCs w:val="32"/>
        </w:rPr>
        <w:t>书写内容以中小学生语文教材入选篇目为主，坚持书以言志、文以载道。教育部组委会遴选出</w:t>
      </w:r>
      <w:r>
        <w:rPr>
          <w:rFonts w:ascii="宋体" w:eastAsia="仿宋_GB2312" w:hAnsi="??_GB2312" w:cs="宋体" w:hint="eastAsia"/>
          <w:sz w:val="32"/>
          <w:szCs w:val="32"/>
        </w:rPr>
        <w:t>60</w:t>
      </w:r>
      <w:r>
        <w:rPr>
          <w:rFonts w:ascii="宋体" w:eastAsia="仿宋_GB2312" w:hAnsi="??_GB2312" w:cs="宋体" w:hint="eastAsia"/>
          <w:sz w:val="32"/>
          <w:szCs w:val="32"/>
        </w:rPr>
        <w:t>篇仁人志士的名篇佳作和具有积极健康向上正能量的作品，作为学生书写的参考内容（附件</w:t>
      </w:r>
      <w:r>
        <w:rPr>
          <w:rFonts w:ascii="宋体" w:eastAsia="仿宋_GB2312" w:hAnsi="??_GB2312" w:cs="宋体" w:hint="eastAsia"/>
          <w:sz w:val="32"/>
          <w:szCs w:val="32"/>
        </w:rPr>
        <w:t>2</w:t>
      </w:r>
      <w:r>
        <w:rPr>
          <w:rFonts w:ascii="宋体" w:eastAsia="仿宋_GB2312" w:hAnsi="??_GB2312" w:cs="宋体" w:hint="eastAsia"/>
          <w:sz w:val="32"/>
          <w:szCs w:val="32"/>
        </w:rPr>
        <w:t>）。同时，鼓励投稿者自创诗词文赋，彰显中华优秀文化传统的内涵。</w:t>
      </w:r>
    </w:p>
    <w:p w:rsidR="00023164" w:rsidRDefault="00023164" w:rsidP="00023164">
      <w:pPr>
        <w:shd w:val="clear" w:color="auto" w:fill="FFFFFF"/>
        <w:tabs>
          <w:tab w:val="left" w:pos="6646"/>
        </w:tabs>
        <w:snapToGrid w:val="0"/>
        <w:spacing w:line="560" w:lineRule="exact"/>
        <w:ind w:firstLineChars="200" w:firstLine="640"/>
        <w:rPr>
          <w:rFonts w:ascii="宋体" w:eastAsia="仿宋_GB2312" w:hAnsi="??_GB2312" w:cs="宋体" w:hint="eastAsia"/>
          <w:sz w:val="32"/>
          <w:szCs w:val="32"/>
        </w:rPr>
      </w:pPr>
      <w:r>
        <w:rPr>
          <w:rFonts w:ascii="宋体" w:eastAsia="仿宋_GB2312" w:hAnsi="??_GB2312" w:cs="宋体" w:hint="eastAsia"/>
          <w:sz w:val="32"/>
          <w:szCs w:val="32"/>
        </w:rPr>
        <w:lastRenderedPageBreak/>
        <w:t>本次活动按学段和类别分为四个组别：小学硬笔组，小学毛笔组，中学硬笔组，中学毛笔组。</w:t>
      </w:r>
    </w:p>
    <w:p w:rsidR="00023164" w:rsidRPr="0019369C" w:rsidRDefault="00023164" w:rsidP="00023164">
      <w:pPr>
        <w:shd w:val="clear" w:color="auto" w:fill="FFFFFF"/>
        <w:tabs>
          <w:tab w:val="left" w:pos="6646"/>
        </w:tabs>
        <w:snapToGrid w:val="0"/>
        <w:spacing w:line="560" w:lineRule="exact"/>
        <w:ind w:firstLineChars="200" w:firstLine="640"/>
        <w:rPr>
          <w:rFonts w:ascii="黑体" w:eastAsia="黑体" w:hAnsi="??_GB2312" w:cs="宋体" w:hint="eastAsia"/>
          <w:sz w:val="32"/>
          <w:szCs w:val="32"/>
        </w:rPr>
      </w:pPr>
      <w:r w:rsidRPr="0019369C">
        <w:rPr>
          <w:rFonts w:ascii="黑体" w:eastAsia="黑体" w:hAnsi="??_GB2312" w:cs="宋体" w:hint="eastAsia"/>
          <w:sz w:val="32"/>
          <w:szCs w:val="32"/>
        </w:rPr>
        <w:t>三、参</w:t>
      </w:r>
      <w:r>
        <w:rPr>
          <w:rFonts w:ascii="黑体" w:eastAsia="黑体" w:hAnsi="??_GB2312" w:cs="宋体" w:hint="eastAsia"/>
          <w:sz w:val="32"/>
          <w:szCs w:val="32"/>
        </w:rPr>
        <w:t>与</w:t>
      </w:r>
      <w:r w:rsidRPr="0019369C">
        <w:rPr>
          <w:rFonts w:ascii="黑体" w:eastAsia="黑体" w:hAnsi="??_GB2312" w:cs="宋体" w:hint="eastAsia"/>
          <w:sz w:val="32"/>
          <w:szCs w:val="32"/>
        </w:rPr>
        <w:t>对象</w:t>
      </w:r>
    </w:p>
    <w:p w:rsidR="00023164" w:rsidRPr="00132D49" w:rsidRDefault="00023164" w:rsidP="00023164">
      <w:pPr>
        <w:shd w:val="clear" w:color="auto" w:fill="FFFFFF"/>
        <w:tabs>
          <w:tab w:val="left" w:pos="6646"/>
        </w:tabs>
        <w:adjustRightInd w:val="0"/>
        <w:snapToGrid w:val="0"/>
        <w:spacing w:line="560" w:lineRule="exact"/>
        <w:ind w:firstLineChars="200" w:firstLine="640"/>
        <w:rPr>
          <w:rFonts w:eastAsia="仿宋_GB2312" w:hint="eastAsia"/>
          <w:sz w:val="32"/>
          <w:szCs w:val="32"/>
        </w:rPr>
      </w:pPr>
      <w:r w:rsidRPr="00132D49">
        <w:rPr>
          <w:rFonts w:eastAsia="仿宋_GB2312"/>
          <w:sz w:val="32"/>
          <w:szCs w:val="32"/>
        </w:rPr>
        <w:t>全省</w:t>
      </w:r>
      <w:r>
        <w:rPr>
          <w:rFonts w:eastAsia="仿宋_GB2312" w:hint="eastAsia"/>
          <w:sz w:val="32"/>
          <w:szCs w:val="32"/>
        </w:rPr>
        <w:t>普通</w:t>
      </w:r>
      <w:r w:rsidRPr="00132D49">
        <w:rPr>
          <w:rFonts w:eastAsia="仿宋_GB2312"/>
          <w:sz w:val="32"/>
          <w:szCs w:val="32"/>
        </w:rPr>
        <w:t>中小学校</w:t>
      </w:r>
      <w:r>
        <w:rPr>
          <w:rFonts w:eastAsia="仿宋_GB2312" w:hint="eastAsia"/>
          <w:sz w:val="32"/>
          <w:szCs w:val="32"/>
        </w:rPr>
        <w:t>在</w:t>
      </w:r>
      <w:r w:rsidRPr="00132D49">
        <w:rPr>
          <w:rFonts w:eastAsia="仿宋_GB2312"/>
          <w:sz w:val="32"/>
          <w:szCs w:val="32"/>
        </w:rPr>
        <w:t>籍学生。</w:t>
      </w:r>
    </w:p>
    <w:p w:rsidR="00023164" w:rsidRPr="0019369C" w:rsidRDefault="00023164" w:rsidP="00023164">
      <w:pPr>
        <w:shd w:val="clear" w:color="auto" w:fill="FFFFFF"/>
        <w:snapToGrid w:val="0"/>
        <w:spacing w:line="560" w:lineRule="exact"/>
        <w:ind w:left="645"/>
        <w:rPr>
          <w:rFonts w:ascii="黑体" w:eastAsia="黑体" w:hAnsi="??_GB2312" w:cs="宋体" w:hint="eastAsia"/>
          <w:sz w:val="32"/>
          <w:szCs w:val="32"/>
        </w:rPr>
      </w:pPr>
      <w:r w:rsidRPr="0019369C">
        <w:rPr>
          <w:rFonts w:ascii="黑体" w:eastAsia="黑体" w:hAnsi="??_GB2312" w:cs="宋体" w:hint="eastAsia"/>
          <w:sz w:val="32"/>
          <w:szCs w:val="32"/>
        </w:rPr>
        <w:t>四、作品要求</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（一）小学硬笔组</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书体：楷书书体（规范的简化字）。</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尺寸：</w:t>
      </w:r>
      <w:smartTag w:uri="urn:schemas-microsoft-com:office:smarttags" w:element="chmetcnv">
        <w:smartTagPr>
          <w:attr w:name="TCSC" w:val="0"/>
          <w:attr w:name="NumberType" w:val="1"/>
          <w:attr w:name="Negative" w:val="False"/>
          <w:attr w:name="HasSpace" w:val="False"/>
          <w:attr w:name="SourceValue" w:val="297"/>
          <w:attr w:name="UnitName" w:val="mm"/>
        </w:smartTagPr>
        <w:r>
          <w:rPr>
            <w:rFonts w:ascii="宋体" w:eastAsia="仿宋_GB2312" w:hAnsi="宋体" w:cs="宋体" w:hint="eastAsia"/>
            <w:sz w:val="32"/>
            <w:szCs w:val="32"/>
          </w:rPr>
          <w:t>297mm</w:t>
        </w:r>
      </w:smartTag>
      <w:r>
        <w:rPr>
          <w:rFonts w:ascii="宋体" w:eastAsia="仿宋_GB2312" w:hAnsi="宋体" w:cs="宋体" w:hint="eastAsia"/>
          <w:sz w:val="32"/>
          <w:szCs w:val="32"/>
        </w:rPr>
        <w:t>×</w:t>
      </w:r>
      <w:smartTag w:uri="urn:schemas-microsoft-com:office:smarttags" w:element="chmetcnv">
        <w:smartTagPr>
          <w:attr w:name="TCSC" w:val="0"/>
          <w:attr w:name="NumberType" w:val="1"/>
          <w:attr w:name="Negative" w:val="False"/>
          <w:attr w:name="HasSpace" w:val="False"/>
          <w:attr w:name="SourceValue" w:val="420"/>
          <w:attr w:name="UnitName" w:val="mm"/>
        </w:smartTagPr>
        <w:r>
          <w:rPr>
            <w:rFonts w:ascii="宋体" w:eastAsia="仿宋_GB2312" w:hAnsi="宋体" w:cs="宋体" w:hint="eastAsia"/>
            <w:sz w:val="32"/>
            <w:szCs w:val="32"/>
          </w:rPr>
          <w:t>420mm</w:t>
        </w:r>
      </w:smartTag>
      <w:r>
        <w:rPr>
          <w:rFonts w:ascii="宋体" w:eastAsia="仿宋_GB2312" w:hAnsi="宋体" w:cs="宋体" w:hint="eastAsia"/>
          <w:sz w:val="32"/>
          <w:szCs w:val="32"/>
        </w:rPr>
        <w:t>的</w:t>
      </w:r>
      <w:r>
        <w:rPr>
          <w:rFonts w:ascii="宋体" w:eastAsia="仿宋_GB2312" w:hAnsi="宋体" w:cs="宋体" w:hint="eastAsia"/>
          <w:sz w:val="32"/>
          <w:szCs w:val="32"/>
        </w:rPr>
        <w:t>A3</w:t>
      </w:r>
      <w:r>
        <w:rPr>
          <w:rFonts w:ascii="宋体" w:eastAsia="仿宋_GB2312" w:hAnsi="宋体" w:cs="宋体" w:hint="eastAsia"/>
          <w:sz w:val="32"/>
          <w:szCs w:val="32"/>
        </w:rPr>
        <w:t>纸张大小，竖式横写，可以画格或画线。</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书写工具：提倡使用不易涂改的钢笔或碳素笔、圆珠笔等硬笔书写工具，黑色或蓝色墨水。</w:t>
      </w:r>
    </w:p>
    <w:p w:rsidR="00023164" w:rsidRPr="004A401F"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字数要求：不少于</w:t>
      </w:r>
      <w:r>
        <w:rPr>
          <w:rFonts w:ascii="宋体" w:eastAsia="仿宋_GB2312" w:hAnsi="宋体" w:cs="宋体" w:hint="eastAsia"/>
          <w:sz w:val="32"/>
          <w:szCs w:val="32"/>
        </w:rPr>
        <w:t>100</w:t>
      </w:r>
      <w:r>
        <w:rPr>
          <w:rFonts w:ascii="宋体" w:eastAsia="仿宋_GB2312" w:hAnsi="宋体" w:cs="宋体" w:hint="eastAsia"/>
          <w:sz w:val="32"/>
          <w:szCs w:val="32"/>
        </w:rPr>
        <w:t>字（不包括署名）。</w:t>
      </w:r>
    </w:p>
    <w:p w:rsidR="00023164" w:rsidRDefault="00023164" w:rsidP="00023164">
      <w:pPr>
        <w:shd w:val="clear" w:color="auto" w:fill="FFFFFF"/>
        <w:adjustRightInd w:val="0"/>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（二）小学毛笔组</w:t>
      </w:r>
    </w:p>
    <w:p w:rsidR="00023164" w:rsidRDefault="00023164" w:rsidP="00023164">
      <w:pPr>
        <w:shd w:val="clear" w:color="auto" w:fill="FFFFFF"/>
        <w:adjustRightInd w:val="0"/>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书体：楷书、行书、隶书书体。</w:t>
      </w:r>
    </w:p>
    <w:p w:rsidR="00023164"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sidRPr="004D6253">
        <w:rPr>
          <w:rFonts w:ascii="仿宋_GB2312" w:eastAsia="仿宋_GB2312" w:hint="eastAsia"/>
          <w:sz w:val="32"/>
          <w:szCs w:val="32"/>
        </w:rPr>
        <w:t>尺寸：</w:t>
      </w:r>
      <w:r>
        <w:rPr>
          <w:rFonts w:ascii="仿宋_GB2312" w:eastAsia="仿宋_GB2312" w:hint="eastAsia"/>
          <w:sz w:val="32"/>
          <w:szCs w:val="32"/>
        </w:rPr>
        <w:t>宣纸4尺整张或对开，竖式。不收册页、长卷。</w:t>
      </w:r>
    </w:p>
    <w:p w:rsidR="00023164"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书写工具及纸张：中国传统毛笔，提倡使用宣纸等易于毛笔书写的纸张。</w:t>
      </w:r>
    </w:p>
    <w:p w:rsidR="00023164"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字数要求：不少于14字（不包括署名）。</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（三）中学硬笔组</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书体：楷书、行书、隶书书体。</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尺寸：</w:t>
      </w:r>
      <w:smartTag w:uri="urn:schemas-microsoft-com:office:smarttags" w:element="chmetcnv">
        <w:smartTagPr>
          <w:attr w:name="TCSC" w:val="0"/>
          <w:attr w:name="NumberType" w:val="1"/>
          <w:attr w:name="Negative" w:val="False"/>
          <w:attr w:name="HasSpace" w:val="False"/>
          <w:attr w:name="SourceValue" w:val="297"/>
          <w:attr w:name="UnitName" w:val="mm"/>
        </w:smartTagPr>
        <w:r>
          <w:rPr>
            <w:rFonts w:ascii="宋体" w:eastAsia="仿宋_GB2312" w:hAnsi="宋体" w:cs="宋体" w:hint="eastAsia"/>
            <w:sz w:val="32"/>
            <w:szCs w:val="32"/>
          </w:rPr>
          <w:t>297mm</w:t>
        </w:r>
      </w:smartTag>
      <w:r>
        <w:rPr>
          <w:rFonts w:ascii="宋体" w:eastAsia="仿宋_GB2312" w:hAnsi="宋体" w:cs="宋体" w:hint="eastAsia"/>
          <w:sz w:val="32"/>
          <w:szCs w:val="32"/>
        </w:rPr>
        <w:t>×</w:t>
      </w:r>
      <w:smartTag w:uri="urn:schemas-microsoft-com:office:smarttags" w:element="chmetcnv">
        <w:smartTagPr>
          <w:attr w:name="TCSC" w:val="0"/>
          <w:attr w:name="NumberType" w:val="1"/>
          <w:attr w:name="Negative" w:val="False"/>
          <w:attr w:name="HasSpace" w:val="False"/>
          <w:attr w:name="SourceValue" w:val="420"/>
          <w:attr w:name="UnitName" w:val="mm"/>
        </w:smartTagPr>
        <w:r>
          <w:rPr>
            <w:rFonts w:ascii="宋体" w:eastAsia="仿宋_GB2312" w:hAnsi="宋体" w:cs="宋体" w:hint="eastAsia"/>
            <w:sz w:val="32"/>
            <w:szCs w:val="32"/>
          </w:rPr>
          <w:t>420mm</w:t>
        </w:r>
      </w:smartTag>
      <w:r>
        <w:rPr>
          <w:rFonts w:ascii="宋体" w:eastAsia="仿宋_GB2312" w:hAnsi="宋体" w:cs="宋体" w:hint="eastAsia"/>
          <w:sz w:val="32"/>
          <w:szCs w:val="32"/>
        </w:rPr>
        <w:t>的</w:t>
      </w:r>
      <w:r>
        <w:rPr>
          <w:rFonts w:ascii="宋体" w:eastAsia="仿宋_GB2312" w:hAnsi="宋体" w:cs="宋体" w:hint="eastAsia"/>
          <w:sz w:val="32"/>
          <w:szCs w:val="32"/>
        </w:rPr>
        <w:t>A3</w:t>
      </w:r>
      <w:r>
        <w:rPr>
          <w:rFonts w:ascii="宋体" w:eastAsia="仿宋_GB2312" w:hAnsi="宋体" w:cs="宋体" w:hint="eastAsia"/>
          <w:sz w:val="32"/>
          <w:szCs w:val="32"/>
        </w:rPr>
        <w:t>纸张大小，竖式，横写、竖写均可，可以画格或画线。</w:t>
      </w:r>
    </w:p>
    <w:p w:rsidR="00023164"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书写工具：提倡使用不易涂改的钢笔或碳素笔、圆珠笔等硬笔书写工具，黑色或蓝色墨水。</w:t>
      </w:r>
    </w:p>
    <w:p w:rsidR="00023164" w:rsidRPr="004A401F" w:rsidRDefault="00023164" w:rsidP="00023164">
      <w:pPr>
        <w:shd w:val="clear" w:color="auto" w:fill="FFFFFF"/>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lastRenderedPageBreak/>
        <w:t>字数要求：不少于</w:t>
      </w:r>
      <w:r>
        <w:rPr>
          <w:rFonts w:ascii="宋体" w:eastAsia="仿宋_GB2312" w:hAnsi="宋体" w:cs="宋体" w:hint="eastAsia"/>
          <w:sz w:val="32"/>
          <w:szCs w:val="32"/>
        </w:rPr>
        <w:t>100</w:t>
      </w:r>
      <w:r>
        <w:rPr>
          <w:rFonts w:ascii="宋体" w:eastAsia="仿宋_GB2312" w:hAnsi="宋体" w:cs="宋体" w:hint="eastAsia"/>
          <w:sz w:val="32"/>
          <w:szCs w:val="32"/>
        </w:rPr>
        <w:t>字（不包括署名）。</w:t>
      </w:r>
    </w:p>
    <w:p w:rsidR="00023164" w:rsidRDefault="00023164" w:rsidP="00023164">
      <w:pPr>
        <w:shd w:val="clear" w:color="auto" w:fill="FFFFFF"/>
        <w:adjustRightInd w:val="0"/>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（二）中学毛笔组</w:t>
      </w:r>
    </w:p>
    <w:p w:rsidR="00023164" w:rsidRDefault="00023164" w:rsidP="00023164">
      <w:pPr>
        <w:shd w:val="clear" w:color="auto" w:fill="FFFFFF"/>
        <w:adjustRightInd w:val="0"/>
        <w:snapToGrid w:val="0"/>
        <w:spacing w:line="560" w:lineRule="exact"/>
        <w:ind w:firstLineChars="200" w:firstLine="640"/>
        <w:rPr>
          <w:rFonts w:ascii="宋体" w:eastAsia="仿宋_GB2312" w:hAnsi="宋体" w:cs="宋体" w:hint="eastAsia"/>
          <w:sz w:val="32"/>
          <w:szCs w:val="32"/>
        </w:rPr>
      </w:pPr>
      <w:r>
        <w:rPr>
          <w:rFonts w:ascii="宋体" w:eastAsia="仿宋_GB2312" w:hAnsi="宋体" w:cs="宋体" w:hint="eastAsia"/>
          <w:sz w:val="32"/>
          <w:szCs w:val="32"/>
        </w:rPr>
        <w:t>书体：提倡书写楷书、行书、隶书书体，篆书、草书书体须另附释文。</w:t>
      </w:r>
    </w:p>
    <w:p w:rsidR="00023164"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sidRPr="004D6253">
        <w:rPr>
          <w:rFonts w:ascii="仿宋_GB2312" w:eastAsia="仿宋_GB2312" w:hint="eastAsia"/>
          <w:sz w:val="32"/>
          <w:szCs w:val="32"/>
        </w:rPr>
        <w:t>尺寸：</w:t>
      </w:r>
      <w:r>
        <w:rPr>
          <w:rFonts w:ascii="仿宋_GB2312" w:eastAsia="仿宋_GB2312" w:hint="eastAsia"/>
          <w:sz w:val="32"/>
          <w:szCs w:val="32"/>
        </w:rPr>
        <w:t>宣纸4尺整张或对开，竖式。不收册页、长卷。</w:t>
      </w:r>
    </w:p>
    <w:p w:rsidR="00023164"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书写工具及纸张：中国传统毛笔，提倡使用宣纸等易于毛笔书写的纸张。</w:t>
      </w:r>
    </w:p>
    <w:p w:rsidR="00023164" w:rsidRPr="005643E5" w:rsidRDefault="00023164" w:rsidP="00023164">
      <w:pPr>
        <w:shd w:val="clear" w:color="auto" w:fill="FFFFFF"/>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字数要求：不少于14字（不包括署名）。</w:t>
      </w:r>
    </w:p>
    <w:p w:rsidR="00023164" w:rsidRPr="004A1D33" w:rsidRDefault="00023164" w:rsidP="00023164">
      <w:pPr>
        <w:shd w:val="clear" w:color="auto" w:fill="FFFFFF"/>
        <w:snapToGrid w:val="0"/>
        <w:spacing w:line="560" w:lineRule="exact"/>
        <w:ind w:left="645"/>
        <w:rPr>
          <w:rFonts w:ascii="黑体" w:eastAsia="黑体" w:hAnsi="??_GB2312" w:cs="宋体" w:hint="eastAsia"/>
          <w:sz w:val="32"/>
          <w:szCs w:val="32"/>
        </w:rPr>
      </w:pPr>
      <w:r>
        <w:rPr>
          <w:rFonts w:ascii="黑体" w:eastAsia="黑体" w:hAnsi="??_GB2312" w:cs="宋体" w:hint="eastAsia"/>
          <w:sz w:val="32"/>
          <w:szCs w:val="32"/>
        </w:rPr>
        <w:t>五</w:t>
      </w:r>
      <w:r w:rsidRPr="0019369C">
        <w:rPr>
          <w:rFonts w:ascii="黑体" w:eastAsia="黑体" w:hAnsi="??_GB2312" w:cs="宋体" w:hint="eastAsia"/>
          <w:sz w:val="32"/>
          <w:szCs w:val="32"/>
        </w:rPr>
        <w:t>、</w:t>
      </w:r>
      <w:r>
        <w:rPr>
          <w:rFonts w:ascii="黑体" w:eastAsia="黑体" w:hAnsi="??_GB2312" w:cs="宋体" w:hint="eastAsia"/>
          <w:sz w:val="32"/>
          <w:szCs w:val="32"/>
        </w:rPr>
        <w:t>报送</w:t>
      </w:r>
      <w:r w:rsidRPr="0019369C">
        <w:rPr>
          <w:rFonts w:ascii="黑体" w:eastAsia="黑体" w:hAnsi="??_GB2312" w:cs="宋体" w:hint="eastAsia"/>
          <w:sz w:val="32"/>
          <w:szCs w:val="32"/>
        </w:rPr>
        <w:t>要求</w:t>
      </w:r>
    </w:p>
    <w:p w:rsidR="00023164" w:rsidRPr="00132D49" w:rsidRDefault="00023164" w:rsidP="00023164">
      <w:pPr>
        <w:adjustRightInd w:val="0"/>
        <w:snapToGrid w:val="0"/>
        <w:spacing w:line="560" w:lineRule="exact"/>
        <w:ind w:firstLine="630"/>
        <w:rPr>
          <w:rFonts w:eastAsia="仿宋_GB2312" w:hint="eastAsia"/>
          <w:sz w:val="32"/>
          <w:szCs w:val="32"/>
        </w:rPr>
      </w:pPr>
      <w:r>
        <w:rPr>
          <w:rFonts w:eastAsia="仿宋_GB2312" w:hint="eastAsia"/>
          <w:sz w:val="32"/>
          <w:szCs w:val="32"/>
        </w:rPr>
        <w:t>（一）</w:t>
      </w:r>
      <w:r w:rsidRPr="00132D49">
        <w:rPr>
          <w:rFonts w:eastAsia="仿宋_GB2312"/>
          <w:sz w:val="32"/>
          <w:szCs w:val="32"/>
        </w:rPr>
        <w:t>参赛作品须由各市教育局统一报送。</w:t>
      </w:r>
      <w:r>
        <w:rPr>
          <w:rFonts w:ascii="仿宋_GB2312" w:eastAsia="仿宋_GB2312" w:hAnsi="宋体" w:cs="宋体" w:hint="eastAsia"/>
          <w:kern w:val="0"/>
          <w:sz w:val="32"/>
          <w:szCs w:val="32"/>
        </w:rPr>
        <w:t>按要求工整、清晰地填写《2014-2015年度</w:t>
      </w:r>
      <w:r>
        <w:rPr>
          <w:rFonts w:ascii="华文仿宋" w:eastAsia="华文仿宋" w:hAnsi="华文仿宋" w:hint="eastAsia"/>
          <w:sz w:val="32"/>
          <w:szCs w:val="32"/>
        </w:rPr>
        <w:t>“墨香书法展示”活动参赛作品登记表</w:t>
      </w:r>
      <w:r>
        <w:rPr>
          <w:rFonts w:ascii="仿宋_GB2312" w:eastAsia="仿宋_GB2312" w:hAnsi="宋体" w:cs="宋体" w:hint="eastAsia"/>
          <w:kern w:val="0"/>
          <w:sz w:val="32"/>
          <w:szCs w:val="32"/>
        </w:rPr>
        <w:t>》（附件3），加盖地市级教育局公章后，与参赛作品同步报送。同时，将表格电子版发至指定邮箱。</w:t>
      </w:r>
    </w:p>
    <w:p w:rsidR="00023164" w:rsidRPr="00132D49" w:rsidRDefault="00023164" w:rsidP="00023164">
      <w:pPr>
        <w:shd w:val="clear" w:color="auto" w:fill="FFFFFF"/>
        <w:adjustRightInd w:val="0"/>
        <w:snapToGrid w:val="0"/>
        <w:spacing w:line="560" w:lineRule="exact"/>
        <w:rPr>
          <w:rFonts w:eastAsia="仿宋_GB2312" w:hint="eastAsia"/>
          <w:sz w:val="32"/>
          <w:szCs w:val="32"/>
        </w:rPr>
      </w:pPr>
      <w:r w:rsidRPr="00132D49">
        <w:rPr>
          <w:rFonts w:eastAsia="仿宋_GB2312"/>
          <w:sz w:val="32"/>
        </w:rPr>
        <w:t xml:space="preserve">    </w:t>
      </w:r>
      <w:r w:rsidRPr="00132D49">
        <w:rPr>
          <w:rFonts w:eastAsia="仿宋_GB2312"/>
          <w:sz w:val="32"/>
          <w:szCs w:val="32"/>
        </w:rPr>
        <w:t>（</w:t>
      </w:r>
      <w:r>
        <w:rPr>
          <w:rFonts w:eastAsia="仿宋_GB2312" w:hint="eastAsia"/>
          <w:sz w:val="32"/>
          <w:szCs w:val="32"/>
        </w:rPr>
        <w:t>二</w:t>
      </w:r>
      <w:r w:rsidRPr="00132D49">
        <w:rPr>
          <w:rFonts w:eastAsia="仿宋_GB2312"/>
          <w:sz w:val="32"/>
          <w:szCs w:val="32"/>
        </w:rPr>
        <w:t>）报送数量：各地市报送参赛作品</w:t>
      </w:r>
      <w:r>
        <w:rPr>
          <w:rFonts w:eastAsia="仿宋_GB2312" w:hint="eastAsia"/>
          <w:sz w:val="32"/>
          <w:szCs w:val="32"/>
        </w:rPr>
        <w:t>总</w:t>
      </w:r>
      <w:r w:rsidRPr="00132D49">
        <w:rPr>
          <w:rFonts w:eastAsia="仿宋_GB2312"/>
          <w:sz w:val="32"/>
          <w:szCs w:val="32"/>
        </w:rPr>
        <w:t>数量不超过</w:t>
      </w:r>
      <w:r>
        <w:rPr>
          <w:rFonts w:eastAsia="仿宋_GB2312" w:hint="eastAsia"/>
          <w:sz w:val="32"/>
          <w:szCs w:val="32"/>
        </w:rPr>
        <w:t>40</w:t>
      </w:r>
      <w:r w:rsidRPr="00132D49">
        <w:rPr>
          <w:rFonts w:eastAsia="仿宋_GB2312"/>
          <w:sz w:val="32"/>
          <w:szCs w:val="32"/>
        </w:rPr>
        <w:t>件</w:t>
      </w:r>
      <w:r>
        <w:rPr>
          <w:rFonts w:eastAsia="仿宋_GB2312" w:hint="eastAsia"/>
          <w:sz w:val="32"/>
          <w:szCs w:val="32"/>
        </w:rPr>
        <w:t>，</w:t>
      </w:r>
      <w:r>
        <w:rPr>
          <w:rFonts w:eastAsia="仿宋_GB2312" w:hint="eastAsia"/>
          <w:sz w:val="32"/>
          <w:szCs w:val="32"/>
        </w:rPr>
        <w:t>4</w:t>
      </w:r>
      <w:r>
        <w:rPr>
          <w:rFonts w:eastAsia="仿宋_GB2312" w:hint="eastAsia"/>
          <w:sz w:val="32"/>
          <w:szCs w:val="32"/>
        </w:rPr>
        <w:t>个组别各</w:t>
      </w:r>
      <w:r>
        <w:rPr>
          <w:rFonts w:eastAsia="仿宋_GB2312" w:hint="eastAsia"/>
          <w:sz w:val="32"/>
          <w:szCs w:val="32"/>
        </w:rPr>
        <w:t>1</w:t>
      </w:r>
      <w:r w:rsidRPr="00132D49">
        <w:rPr>
          <w:rFonts w:eastAsia="仿宋_GB2312"/>
          <w:sz w:val="32"/>
          <w:szCs w:val="32"/>
        </w:rPr>
        <w:t>0</w:t>
      </w:r>
      <w:r w:rsidRPr="00132D49">
        <w:rPr>
          <w:rFonts w:eastAsia="仿宋_GB2312"/>
          <w:sz w:val="32"/>
          <w:szCs w:val="32"/>
        </w:rPr>
        <w:t>件。同一学校报送作品不超过</w:t>
      </w:r>
      <w:r>
        <w:rPr>
          <w:rFonts w:eastAsia="仿宋_GB2312" w:hint="eastAsia"/>
          <w:sz w:val="32"/>
          <w:szCs w:val="32"/>
        </w:rPr>
        <w:t>2</w:t>
      </w:r>
      <w:r w:rsidRPr="00132D49">
        <w:rPr>
          <w:rFonts w:eastAsia="仿宋_GB2312"/>
          <w:sz w:val="32"/>
          <w:szCs w:val="32"/>
        </w:rPr>
        <w:t>件</w:t>
      </w:r>
      <w:r>
        <w:rPr>
          <w:rFonts w:eastAsia="仿宋_GB2312" w:hint="eastAsia"/>
          <w:sz w:val="32"/>
          <w:szCs w:val="32"/>
        </w:rPr>
        <w:t>。广州市、深圳市每个组别可各增报</w:t>
      </w:r>
      <w:r>
        <w:rPr>
          <w:rFonts w:eastAsia="仿宋_GB2312" w:hint="eastAsia"/>
          <w:sz w:val="32"/>
          <w:szCs w:val="32"/>
        </w:rPr>
        <w:t>2</w:t>
      </w:r>
      <w:r>
        <w:rPr>
          <w:rFonts w:eastAsia="仿宋_GB2312" w:hint="eastAsia"/>
          <w:sz w:val="32"/>
          <w:szCs w:val="32"/>
        </w:rPr>
        <w:t>件，总数不超过</w:t>
      </w:r>
      <w:r>
        <w:rPr>
          <w:rFonts w:eastAsia="仿宋_GB2312" w:hint="eastAsia"/>
          <w:sz w:val="32"/>
          <w:szCs w:val="32"/>
        </w:rPr>
        <w:t>48</w:t>
      </w:r>
      <w:r>
        <w:rPr>
          <w:rFonts w:eastAsia="仿宋_GB2312" w:hint="eastAsia"/>
          <w:sz w:val="32"/>
          <w:szCs w:val="32"/>
        </w:rPr>
        <w:t>件。</w:t>
      </w:r>
      <w:r>
        <w:rPr>
          <w:rFonts w:ascii="华文仿宋" w:eastAsia="华文仿宋" w:hAnsi="华文仿宋" w:hint="eastAsia"/>
          <w:sz w:val="32"/>
          <w:szCs w:val="32"/>
        </w:rPr>
        <w:t>广东实验中学、华南师大附中、华南师大附小，每校可报送相应组别作品</w:t>
      </w:r>
      <w:r>
        <w:rPr>
          <w:rFonts w:eastAsia="仿宋_GB2312" w:hint="eastAsia"/>
          <w:sz w:val="32"/>
          <w:szCs w:val="32"/>
        </w:rPr>
        <w:t>5</w:t>
      </w:r>
      <w:r>
        <w:rPr>
          <w:rFonts w:ascii="华文仿宋" w:eastAsia="华文仿宋" w:hAnsi="华文仿宋" w:hint="eastAsia"/>
          <w:sz w:val="32"/>
          <w:szCs w:val="32"/>
        </w:rPr>
        <w:t>件，总数不超过</w:t>
      </w:r>
      <w:r>
        <w:rPr>
          <w:rFonts w:eastAsia="仿宋_GB2312" w:hint="eastAsia"/>
          <w:sz w:val="32"/>
          <w:szCs w:val="32"/>
        </w:rPr>
        <w:t>10</w:t>
      </w:r>
      <w:r>
        <w:rPr>
          <w:rFonts w:ascii="华文仿宋" w:eastAsia="华文仿宋" w:hAnsi="华文仿宋" w:hint="eastAsia"/>
          <w:sz w:val="32"/>
          <w:szCs w:val="32"/>
        </w:rPr>
        <w:t>件。</w:t>
      </w:r>
    </w:p>
    <w:p w:rsidR="00023164" w:rsidRDefault="00023164" w:rsidP="00023164">
      <w:pPr>
        <w:spacing w:line="560" w:lineRule="exact"/>
        <w:ind w:firstLineChars="150" w:firstLine="480"/>
        <w:rPr>
          <w:rFonts w:ascii="仿宋_GB2312" w:eastAsia="仿宋_GB2312" w:hAnsi="宋体" w:cs="宋体" w:hint="eastAsia"/>
          <w:kern w:val="0"/>
          <w:sz w:val="32"/>
          <w:szCs w:val="32"/>
        </w:rPr>
      </w:pPr>
      <w:r w:rsidRPr="00132D49">
        <w:rPr>
          <w:rFonts w:eastAsia="仿宋_GB2312"/>
          <w:sz w:val="32"/>
          <w:szCs w:val="32"/>
        </w:rPr>
        <w:t>（</w:t>
      </w:r>
      <w:r>
        <w:rPr>
          <w:rFonts w:eastAsia="仿宋_GB2312" w:hint="eastAsia"/>
          <w:sz w:val="32"/>
          <w:szCs w:val="32"/>
        </w:rPr>
        <w:t>三</w:t>
      </w:r>
      <w:r w:rsidRPr="00132D49">
        <w:rPr>
          <w:rFonts w:eastAsia="仿宋_GB2312"/>
          <w:sz w:val="32"/>
          <w:szCs w:val="32"/>
        </w:rPr>
        <w:t>）报送地址：</w:t>
      </w:r>
      <w:r w:rsidRPr="009F4428">
        <w:rPr>
          <w:rFonts w:ascii="仿宋_GB2312" w:eastAsia="仿宋_GB2312" w:hAnsi="宋体" w:cs="宋体" w:hint="eastAsia"/>
          <w:kern w:val="0"/>
          <w:sz w:val="32"/>
          <w:szCs w:val="32"/>
        </w:rPr>
        <w:t>广州市海</w:t>
      </w:r>
      <w:proofErr w:type="gramStart"/>
      <w:r w:rsidRPr="009F4428">
        <w:rPr>
          <w:rFonts w:ascii="仿宋_GB2312" w:eastAsia="仿宋_GB2312" w:hAnsi="宋体" w:cs="宋体" w:hint="eastAsia"/>
          <w:kern w:val="0"/>
          <w:sz w:val="32"/>
          <w:szCs w:val="32"/>
        </w:rPr>
        <w:t>珠区昌岗</w:t>
      </w:r>
      <w:proofErr w:type="gramEnd"/>
      <w:r w:rsidRPr="009F4428">
        <w:rPr>
          <w:rFonts w:ascii="仿宋_GB2312" w:eastAsia="仿宋_GB2312" w:hAnsi="宋体" w:cs="宋体" w:hint="eastAsia"/>
          <w:kern w:val="0"/>
          <w:sz w:val="32"/>
          <w:szCs w:val="32"/>
        </w:rPr>
        <w:t>东路2</w:t>
      </w:r>
      <w:r>
        <w:rPr>
          <w:rFonts w:ascii="仿宋_GB2312" w:eastAsia="仿宋_GB2312" w:hAnsi="宋体" w:cs="宋体" w:hint="eastAsia"/>
          <w:kern w:val="0"/>
          <w:sz w:val="32"/>
          <w:szCs w:val="32"/>
        </w:rPr>
        <w:t>57</w:t>
      </w:r>
      <w:r w:rsidRPr="009F4428">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，广州美术学院教育楼</w:t>
      </w:r>
      <w:r>
        <w:rPr>
          <w:rFonts w:eastAsia="仿宋_GB2312" w:hint="eastAsia"/>
          <w:kern w:val="0"/>
          <w:sz w:val="32"/>
          <w:szCs w:val="32"/>
        </w:rPr>
        <w:t>501</w:t>
      </w:r>
      <w:r>
        <w:rPr>
          <w:rFonts w:ascii="仿宋_GB2312" w:eastAsia="仿宋_GB2312" w:hAnsi="宋体" w:cs="宋体" w:hint="eastAsia"/>
          <w:kern w:val="0"/>
          <w:sz w:val="32"/>
          <w:szCs w:val="32"/>
        </w:rPr>
        <w:t>室,</w:t>
      </w:r>
      <w:r>
        <w:rPr>
          <w:rFonts w:eastAsia="仿宋_GB2312" w:hint="eastAsia"/>
          <w:sz w:val="32"/>
          <w:szCs w:val="32"/>
        </w:rPr>
        <w:t>广州美术学院美术教育研究所</w:t>
      </w:r>
      <w:r w:rsidRPr="009F4428">
        <w:rPr>
          <w:rFonts w:ascii="仿宋_GB2312" w:eastAsia="仿宋_GB2312" w:hAnsi="宋体" w:cs="宋体" w:hint="eastAsia"/>
          <w:kern w:val="0"/>
          <w:sz w:val="32"/>
          <w:szCs w:val="32"/>
        </w:rPr>
        <w:t>，邮编：</w:t>
      </w:r>
      <w:r>
        <w:rPr>
          <w:rFonts w:eastAsia="仿宋_GB2312" w:hint="eastAsia"/>
          <w:kern w:val="0"/>
          <w:sz w:val="32"/>
          <w:szCs w:val="32"/>
        </w:rPr>
        <w:t>510260</w:t>
      </w:r>
      <w:r w:rsidRPr="009F4428">
        <w:rPr>
          <w:rFonts w:ascii="仿宋_GB2312" w:eastAsia="仿宋_GB2312" w:hAnsi="宋体" w:cs="宋体" w:hint="eastAsia"/>
          <w:kern w:val="0"/>
          <w:sz w:val="32"/>
          <w:szCs w:val="32"/>
        </w:rPr>
        <w:t>，邮箱：</w:t>
      </w:r>
      <w:r>
        <w:rPr>
          <w:rFonts w:eastAsia="仿宋_GB2312" w:hint="eastAsia"/>
          <w:kern w:val="0"/>
          <w:sz w:val="32"/>
          <w:szCs w:val="32"/>
        </w:rPr>
        <w:t xml:space="preserve"> msjyyjs@126.com</w:t>
      </w:r>
      <w:r>
        <w:rPr>
          <w:rFonts w:ascii="宋体" w:eastAsia="仿宋_GB2312" w:hAnsi="宋体" w:cs="宋体" w:hint="eastAsia"/>
          <w:kern w:val="0"/>
          <w:sz w:val="32"/>
          <w:szCs w:val="32"/>
        </w:rPr>
        <w:t>。</w:t>
      </w:r>
      <w:r>
        <w:rPr>
          <w:rFonts w:ascii="仿宋_GB2312" w:eastAsia="仿宋_GB2312" w:hAnsi="宋体" w:cs="宋体" w:hint="eastAsia"/>
          <w:kern w:val="0"/>
          <w:sz w:val="32"/>
          <w:szCs w:val="32"/>
        </w:rPr>
        <w:t>联系人：李许霞、梁燕飞，</w:t>
      </w:r>
      <w:r w:rsidRPr="009F4428">
        <w:rPr>
          <w:rFonts w:ascii="仿宋_GB2312" w:eastAsia="仿宋_GB2312" w:hAnsi="宋体" w:cs="宋体" w:hint="eastAsia"/>
          <w:kern w:val="0"/>
          <w:sz w:val="32"/>
          <w:szCs w:val="32"/>
        </w:rPr>
        <w:t>办公电话</w:t>
      </w:r>
      <w:r>
        <w:rPr>
          <w:rFonts w:ascii="仿宋_GB2312" w:eastAsia="仿宋_GB2312" w:hAnsi="宋体" w:cs="宋体" w:hint="eastAsia"/>
          <w:kern w:val="0"/>
          <w:sz w:val="32"/>
          <w:szCs w:val="32"/>
        </w:rPr>
        <w:t>、传真</w:t>
      </w:r>
      <w:r w:rsidRPr="009F4428">
        <w:rPr>
          <w:rFonts w:ascii="仿宋_GB2312" w:eastAsia="仿宋_GB2312" w:hAnsi="宋体" w:cs="宋体" w:hint="eastAsia"/>
          <w:kern w:val="0"/>
          <w:sz w:val="32"/>
          <w:szCs w:val="32"/>
        </w:rPr>
        <w:t>：</w:t>
      </w:r>
      <w:r>
        <w:rPr>
          <w:rFonts w:eastAsia="仿宋_GB2312" w:hint="eastAsia"/>
          <w:kern w:val="0"/>
          <w:sz w:val="32"/>
          <w:szCs w:val="32"/>
        </w:rPr>
        <w:t xml:space="preserve"> 020-84017803</w:t>
      </w:r>
      <w:r w:rsidRPr="009F4428">
        <w:rPr>
          <w:rFonts w:ascii="仿宋_GB2312" w:eastAsia="仿宋_GB2312" w:hAnsi="宋体" w:cs="宋体" w:hint="eastAsia"/>
          <w:kern w:val="0"/>
          <w:sz w:val="32"/>
          <w:szCs w:val="32"/>
        </w:rPr>
        <w:t>。</w:t>
      </w:r>
    </w:p>
    <w:p w:rsidR="00023164" w:rsidRDefault="00023164" w:rsidP="00023164">
      <w:pPr>
        <w:spacing w:line="560" w:lineRule="exact"/>
        <w:ind w:firstLineChars="150" w:firstLine="4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（四）参赛作品必须署名，具名者一律使用真实姓名（须与身份证姓名一致），化名、重复投稿者不予评审。请在投</w:t>
      </w:r>
      <w:r>
        <w:rPr>
          <w:rFonts w:ascii="仿宋_GB2312" w:eastAsia="仿宋_GB2312" w:hAnsi="宋体" w:cs="宋体" w:hint="eastAsia"/>
          <w:kern w:val="0"/>
          <w:sz w:val="32"/>
          <w:szCs w:val="32"/>
        </w:rPr>
        <w:lastRenderedPageBreak/>
        <w:t>稿作品</w:t>
      </w:r>
      <w:proofErr w:type="gramStart"/>
      <w:r>
        <w:rPr>
          <w:rFonts w:ascii="仿宋_GB2312" w:eastAsia="仿宋_GB2312" w:hAnsi="宋体" w:cs="宋体" w:hint="eastAsia"/>
          <w:kern w:val="0"/>
          <w:sz w:val="32"/>
          <w:szCs w:val="32"/>
        </w:rPr>
        <w:t>背面右</w:t>
      </w:r>
      <w:proofErr w:type="gramEnd"/>
      <w:r>
        <w:rPr>
          <w:rFonts w:ascii="仿宋_GB2312" w:eastAsia="仿宋_GB2312" w:hAnsi="宋体" w:cs="宋体" w:hint="eastAsia"/>
          <w:kern w:val="0"/>
          <w:sz w:val="32"/>
          <w:szCs w:val="32"/>
        </w:rPr>
        <w:t>下角用铅笔正楷字注明投稿者姓名。</w:t>
      </w:r>
    </w:p>
    <w:p w:rsidR="00023164" w:rsidRDefault="00023164" w:rsidP="00023164">
      <w:pPr>
        <w:spacing w:line="560" w:lineRule="exact"/>
        <w:ind w:firstLineChars="150" w:firstLine="4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（五）参赛作品请勿装裱。</w:t>
      </w:r>
    </w:p>
    <w:p w:rsidR="00023164" w:rsidRDefault="00023164" w:rsidP="00023164">
      <w:pPr>
        <w:spacing w:line="560" w:lineRule="exact"/>
        <w:ind w:firstLineChars="150" w:firstLine="4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（六）重复投稿作品和个人投稿作品等不符合投稿要求的作品，不予评审、不予退还。</w:t>
      </w:r>
    </w:p>
    <w:p w:rsidR="00023164" w:rsidRPr="001758B8" w:rsidRDefault="00023164" w:rsidP="00023164">
      <w:pPr>
        <w:spacing w:line="560" w:lineRule="exact"/>
        <w:ind w:firstLine="630"/>
        <w:rPr>
          <w:rFonts w:ascii="宋体" w:hAnsi="宋体" w:cs="宋体"/>
          <w:kern w:val="0"/>
          <w:sz w:val="24"/>
        </w:rPr>
      </w:pPr>
      <w:r>
        <w:rPr>
          <w:rFonts w:ascii="仿宋_GB2312" w:eastAsia="仿宋_GB2312" w:hAnsi="宋体" w:cs="宋体" w:hint="eastAsia"/>
          <w:kern w:val="0"/>
          <w:sz w:val="32"/>
          <w:szCs w:val="32"/>
        </w:rPr>
        <w:t>参赛作品报送</w:t>
      </w:r>
      <w:r>
        <w:rPr>
          <w:rFonts w:eastAsia="仿宋_GB2312" w:hint="eastAsia"/>
          <w:sz w:val="32"/>
          <w:szCs w:val="32"/>
        </w:rPr>
        <w:t>截止时间：</w:t>
      </w:r>
      <w:smartTag w:uri="urn:schemas-microsoft-com:office:smarttags" w:element="chsdate">
        <w:smartTagPr>
          <w:attr w:name="IsROCDate" w:val="False"/>
          <w:attr w:name="IsLunarDate" w:val="False"/>
          <w:attr w:name="Day" w:val="22"/>
          <w:attr w:name="Month" w:val="5"/>
          <w:attr w:name="Year" w:val="2015"/>
        </w:smartTagPr>
        <w:r>
          <w:rPr>
            <w:rFonts w:eastAsia="仿宋_GB2312" w:hint="eastAsia"/>
            <w:sz w:val="32"/>
            <w:szCs w:val="32"/>
          </w:rPr>
          <w:t>2015</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22</w:t>
        </w:r>
        <w:r>
          <w:rPr>
            <w:rFonts w:eastAsia="仿宋_GB2312" w:hint="eastAsia"/>
            <w:sz w:val="32"/>
            <w:szCs w:val="32"/>
          </w:rPr>
          <w:t>日</w:t>
        </w:r>
      </w:smartTag>
      <w:r>
        <w:rPr>
          <w:rFonts w:eastAsia="仿宋_GB2312" w:hint="eastAsia"/>
          <w:sz w:val="32"/>
          <w:szCs w:val="32"/>
        </w:rPr>
        <w:t>。</w:t>
      </w:r>
    </w:p>
    <w:p w:rsidR="00023164" w:rsidRPr="00132D49" w:rsidRDefault="00023164" w:rsidP="00023164">
      <w:pPr>
        <w:shd w:val="clear" w:color="auto" w:fill="FFFFFF"/>
        <w:adjustRightInd w:val="0"/>
        <w:snapToGrid w:val="0"/>
        <w:spacing w:line="560" w:lineRule="exact"/>
        <w:rPr>
          <w:rFonts w:eastAsia="黑体"/>
          <w:sz w:val="32"/>
          <w:szCs w:val="32"/>
        </w:rPr>
      </w:pPr>
      <w:r w:rsidRPr="00132D49">
        <w:rPr>
          <w:rFonts w:eastAsia="仿宋_GB2312"/>
          <w:sz w:val="32"/>
        </w:rPr>
        <w:t xml:space="preserve">    </w:t>
      </w:r>
      <w:r w:rsidRPr="00132D49">
        <w:rPr>
          <w:rFonts w:eastAsia="黑体"/>
          <w:sz w:val="32"/>
          <w:szCs w:val="32"/>
        </w:rPr>
        <w:t>五、活动安排</w:t>
      </w:r>
    </w:p>
    <w:p w:rsidR="00023164" w:rsidRPr="00132D49" w:rsidRDefault="00023164" w:rsidP="00023164">
      <w:pPr>
        <w:shd w:val="clear" w:color="auto" w:fill="FFFFFF"/>
        <w:adjustRightInd w:val="0"/>
        <w:snapToGrid w:val="0"/>
        <w:spacing w:line="560" w:lineRule="exact"/>
        <w:rPr>
          <w:rFonts w:eastAsia="仿宋_GB2312"/>
          <w:sz w:val="32"/>
          <w:szCs w:val="32"/>
        </w:rPr>
      </w:pPr>
      <w:r w:rsidRPr="00132D49">
        <w:rPr>
          <w:rFonts w:eastAsia="仿宋_GB2312"/>
          <w:sz w:val="32"/>
        </w:rPr>
        <w:t xml:space="preserve">    </w:t>
      </w:r>
      <w:r w:rsidRPr="00132D49">
        <w:rPr>
          <w:rFonts w:eastAsia="仿宋_GB2312"/>
          <w:sz w:val="32"/>
          <w:szCs w:val="32"/>
        </w:rPr>
        <w:t>（一）</w:t>
      </w:r>
      <w:r>
        <w:rPr>
          <w:rFonts w:eastAsia="仿宋_GB2312" w:hint="eastAsia"/>
          <w:sz w:val="32"/>
          <w:szCs w:val="32"/>
        </w:rPr>
        <w:t>通知下发后，各地教育行政部门及各中小学校广泛进行宣传发动，积极组织创作、评选、展览（示）活动。</w:t>
      </w:r>
    </w:p>
    <w:p w:rsidR="00023164" w:rsidRDefault="00023164" w:rsidP="00023164">
      <w:pPr>
        <w:shd w:val="clear" w:color="auto" w:fill="FFFFFF"/>
        <w:adjustRightInd w:val="0"/>
        <w:snapToGrid w:val="0"/>
        <w:spacing w:line="560" w:lineRule="exact"/>
        <w:ind w:firstLine="630"/>
        <w:rPr>
          <w:rFonts w:eastAsia="仿宋_GB2312" w:hint="eastAsia"/>
          <w:sz w:val="32"/>
          <w:szCs w:val="32"/>
        </w:rPr>
      </w:pPr>
      <w:r w:rsidRPr="00132D49">
        <w:rPr>
          <w:rFonts w:eastAsia="仿宋_GB2312"/>
          <w:sz w:val="32"/>
          <w:szCs w:val="32"/>
        </w:rPr>
        <w:t>（二）</w:t>
      </w:r>
      <w:r>
        <w:rPr>
          <w:rFonts w:eastAsia="仿宋_GB2312" w:hint="eastAsia"/>
          <w:sz w:val="32"/>
          <w:szCs w:val="32"/>
        </w:rPr>
        <w:t>5</w:t>
      </w:r>
      <w:r>
        <w:rPr>
          <w:rFonts w:eastAsia="仿宋_GB2312" w:hint="eastAsia"/>
          <w:sz w:val="32"/>
          <w:szCs w:val="32"/>
        </w:rPr>
        <w:t>月底，</w:t>
      </w:r>
      <w:proofErr w:type="gramStart"/>
      <w:r>
        <w:rPr>
          <w:rFonts w:eastAsia="仿宋_GB2312" w:hint="eastAsia"/>
          <w:sz w:val="32"/>
          <w:szCs w:val="32"/>
        </w:rPr>
        <w:t>省活动</w:t>
      </w:r>
      <w:proofErr w:type="gramEnd"/>
      <w:r>
        <w:rPr>
          <w:rFonts w:eastAsia="仿宋_GB2312" w:hint="eastAsia"/>
          <w:sz w:val="32"/>
          <w:szCs w:val="32"/>
        </w:rPr>
        <w:t>组委会组织专家对各地报送作品进行评审。</w:t>
      </w:r>
    </w:p>
    <w:p w:rsidR="00023164" w:rsidRDefault="00023164" w:rsidP="00023164">
      <w:pPr>
        <w:shd w:val="clear" w:color="auto" w:fill="FFFFFF"/>
        <w:adjustRightInd w:val="0"/>
        <w:snapToGrid w:val="0"/>
        <w:spacing w:line="560" w:lineRule="exact"/>
        <w:ind w:firstLine="630"/>
        <w:rPr>
          <w:rFonts w:eastAsia="仿宋_GB2312" w:hint="eastAsia"/>
          <w:sz w:val="32"/>
          <w:szCs w:val="32"/>
        </w:rPr>
      </w:pPr>
      <w:r>
        <w:rPr>
          <w:rFonts w:eastAsia="仿宋_GB2312" w:hint="eastAsia"/>
          <w:sz w:val="32"/>
          <w:szCs w:val="32"/>
        </w:rPr>
        <w:t>（三）</w:t>
      </w:r>
      <w:r>
        <w:rPr>
          <w:rFonts w:eastAsia="仿宋_GB2312" w:hint="eastAsia"/>
          <w:sz w:val="32"/>
          <w:szCs w:val="32"/>
        </w:rPr>
        <w:t>6</w:t>
      </w:r>
      <w:r>
        <w:rPr>
          <w:rFonts w:eastAsia="仿宋_GB2312" w:hint="eastAsia"/>
          <w:sz w:val="32"/>
          <w:szCs w:val="32"/>
        </w:rPr>
        <w:t>月上旬，评选出本次活动各类奖项，同时，报送部分优秀作品参加全国活动组委会评选。</w:t>
      </w:r>
    </w:p>
    <w:p w:rsidR="00023164" w:rsidRPr="00132D49" w:rsidRDefault="00023164" w:rsidP="00023164">
      <w:pPr>
        <w:shd w:val="clear" w:color="auto" w:fill="FFFFFF"/>
        <w:adjustRightInd w:val="0"/>
        <w:snapToGrid w:val="0"/>
        <w:spacing w:line="560" w:lineRule="exact"/>
        <w:rPr>
          <w:rFonts w:eastAsia="黑体"/>
          <w:sz w:val="32"/>
          <w:szCs w:val="32"/>
        </w:rPr>
      </w:pPr>
      <w:r w:rsidRPr="00132D49">
        <w:rPr>
          <w:rFonts w:eastAsia="仿宋_GB2312"/>
          <w:sz w:val="32"/>
        </w:rPr>
        <w:t xml:space="preserve">    </w:t>
      </w:r>
      <w:r w:rsidRPr="00132D49">
        <w:rPr>
          <w:rFonts w:eastAsia="黑体"/>
          <w:sz w:val="32"/>
          <w:szCs w:val="32"/>
        </w:rPr>
        <w:t>六、奖项设置</w:t>
      </w:r>
    </w:p>
    <w:p w:rsidR="00023164" w:rsidRPr="00132D49" w:rsidRDefault="00023164" w:rsidP="00023164">
      <w:pPr>
        <w:shd w:val="clear" w:color="auto" w:fill="FFFFFF"/>
        <w:adjustRightInd w:val="0"/>
        <w:snapToGrid w:val="0"/>
        <w:spacing w:line="560" w:lineRule="exact"/>
        <w:ind w:firstLine="630"/>
        <w:rPr>
          <w:rFonts w:eastAsia="仿宋_GB2312" w:hint="eastAsia"/>
          <w:sz w:val="32"/>
          <w:szCs w:val="32"/>
        </w:rPr>
      </w:pPr>
      <w:r w:rsidRPr="00132D49">
        <w:rPr>
          <w:rFonts w:eastAsia="仿宋_GB2312"/>
          <w:sz w:val="32"/>
          <w:szCs w:val="32"/>
        </w:rPr>
        <w:t>（一）</w:t>
      </w:r>
      <w:r>
        <w:rPr>
          <w:rFonts w:eastAsia="仿宋_GB2312" w:hint="eastAsia"/>
          <w:sz w:val="32"/>
          <w:szCs w:val="32"/>
        </w:rPr>
        <w:t>省教育厅对本次活动各组别分设</w:t>
      </w:r>
      <w:r w:rsidRPr="00132D49">
        <w:rPr>
          <w:rFonts w:eastAsia="仿宋_GB2312"/>
          <w:sz w:val="32"/>
          <w:szCs w:val="32"/>
        </w:rPr>
        <w:t>一</w:t>
      </w:r>
      <w:r>
        <w:rPr>
          <w:rFonts w:eastAsia="仿宋_GB2312" w:hint="eastAsia"/>
          <w:sz w:val="32"/>
          <w:szCs w:val="32"/>
        </w:rPr>
        <w:t>、二</w:t>
      </w:r>
      <w:r w:rsidRPr="00132D49">
        <w:rPr>
          <w:rFonts w:eastAsia="仿宋_GB2312"/>
          <w:sz w:val="32"/>
          <w:szCs w:val="32"/>
        </w:rPr>
        <w:t>等奖。</w:t>
      </w:r>
      <w:r>
        <w:rPr>
          <w:rFonts w:eastAsia="仿宋_GB2312" w:hint="eastAsia"/>
          <w:sz w:val="32"/>
          <w:szCs w:val="32"/>
        </w:rPr>
        <w:t>各单位上报</w:t>
      </w:r>
      <w:proofErr w:type="gramStart"/>
      <w:r>
        <w:rPr>
          <w:rFonts w:eastAsia="仿宋_GB2312" w:hint="eastAsia"/>
          <w:sz w:val="32"/>
          <w:szCs w:val="32"/>
        </w:rPr>
        <w:t>省活动</w:t>
      </w:r>
      <w:proofErr w:type="gramEnd"/>
      <w:r>
        <w:rPr>
          <w:rFonts w:eastAsia="仿宋_GB2312" w:hint="eastAsia"/>
          <w:sz w:val="32"/>
          <w:szCs w:val="32"/>
        </w:rPr>
        <w:t>组委会作品中，以我厅名义上报全国组委会作品为我省一等奖，</w:t>
      </w:r>
      <w:proofErr w:type="gramStart"/>
      <w:r>
        <w:rPr>
          <w:rFonts w:eastAsia="仿宋_GB2312" w:hint="eastAsia"/>
          <w:sz w:val="32"/>
          <w:szCs w:val="32"/>
        </w:rPr>
        <w:t>其余作品</w:t>
      </w:r>
      <w:proofErr w:type="gramEnd"/>
      <w:r>
        <w:rPr>
          <w:rFonts w:eastAsia="仿宋_GB2312" w:hint="eastAsia"/>
          <w:sz w:val="32"/>
          <w:szCs w:val="32"/>
        </w:rPr>
        <w:t>为我省二等奖；</w:t>
      </w:r>
      <w:r w:rsidRPr="00132D49">
        <w:rPr>
          <w:rFonts w:eastAsia="仿宋_GB2312"/>
          <w:sz w:val="32"/>
          <w:szCs w:val="32"/>
        </w:rPr>
        <w:t>获得</w:t>
      </w:r>
      <w:r>
        <w:rPr>
          <w:rFonts w:eastAsia="仿宋_GB2312" w:hint="eastAsia"/>
          <w:sz w:val="32"/>
          <w:szCs w:val="32"/>
        </w:rPr>
        <w:t>我省</w:t>
      </w:r>
      <w:r w:rsidRPr="00132D49">
        <w:rPr>
          <w:rFonts w:eastAsia="仿宋_GB2312"/>
          <w:sz w:val="32"/>
          <w:szCs w:val="32"/>
        </w:rPr>
        <w:t>一等奖作品</w:t>
      </w:r>
      <w:proofErr w:type="gramStart"/>
      <w:r w:rsidRPr="00132D49">
        <w:rPr>
          <w:rFonts w:eastAsia="仿宋_GB2312"/>
          <w:sz w:val="32"/>
          <w:szCs w:val="32"/>
        </w:rPr>
        <w:t>设指导</w:t>
      </w:r>
      <w:proofErr w:type="gramEnd"/>
      <w:r w:rsidRPr="00132D49">
        <w:rPr>
          <w:rFonts w:eastAsia="仿宋_GB2312"/>
          <w:sz w:val="32"/>
          <w:szCs w:val="32"/>
        </w:rPr>
        <w:t>教师奖</w:t>
      </w:r>
      <w:r>
        <w:rPr>
          <w:rFonts w:eastAsia="仿宋_GB2312" w:hint="eastAsia"/>
          <w:sz w:val="32"/>
          <w:szCs w:val="32"/>
        </w:rPr>
        <w:t>（限</w:t>
      </w:r>
      <w:r>
        <w:rPr>
          <w:rFonts w:eastAsia="仿宋_GB2312" w:hint="eastAsia"/>
          <w:sz w:val="32"/>
          <w:szCs w:val="32"/>
        </w:rPr>
        <w:t>1</w:t>
      </w:r>
      <w:r>
        <w:rPr>
          <w:rFonts w:eastAsia="仿宋_GB2312" w:hint="eastAsia"/>
          <w:sz w:val="32"/>
          <w:szCs w:val="32"/>
        </w:rPr>
        <w:t>名）；获奖名单以通知形式下发。</w:t>
      </w:r>
    </w:p>
    <w:p w:rsidR="00023164" w:rsidRDefault="00023164" w:rsidP="00023164">
      <w:pPr>
        <w:shd w:val="clear" w:color="auto" w:fill="FFFFFF"/>
        <w:adjustRightInd w:val="0"/>
        <w:snapToGrid w:val="0"/>
        <w:spacing w:line="560" w:lineRule="exact"/>
        <w:ind w:firstLine="630"/>
        <w:rPr>
          <w:rFonts w:eastAsia="仿宋_GB2312" w:hint="eastAsia"/>
          <w:sz w:val="32"/>
          <w:szCs w:val="32"/>
        </w:rPr>
      </w:pPr>
      <w:r w:rsidRPr="00132D49">
        <w:rPr>
          <w:rFonts w:eastAsia="仿宋_GB2312"/>
          <w:sz w:val="32"/>
          <w:szCs w:val="32"/>
        </w:rPr>
        <w:t>（二）</w:t>
      </w:r>
      <w:r>
        <w:rPr>
          <w:rFonts w:eastAsia="仿宋_GB2312" w:hint="eastAsia"/>
          <w:sz w:val="32"/>
          <w:szCs w:val="32"/>
        </w:rPr>
        <w:t>全国活动组委会向入选全国优秀作品者及指导教师颁发证书，并赠送《首届全国中小学生“墨香书法展示”作品集》（暂定名）等奖品。</w:t>
      </w:r>
    </w:p>
    <w:p w:rsidR="00023164" w:rsidRDefault="00023164" w:rsidP="00023164">
      <w:pPr>
        <w:shd w:val="clear" w:color="auto" w:fill="FFFFFF"/>
        <w:adjustRightInd w:val="0"/>
        <w:snapToGrid w:val="0"/>
        <w:spacing w:line="560" w:lineRule="exact"/>
        <w:ind w:firstLine="630"/>
        <w:rPr>
          <w:rFonts w:eastAsia="黑体" w:hint="eastAsia"/>
          <w:sz w:val="32"/>
          <w:szCs w:val="32"/>
        </w:rPr>
      </w:pPr>
      <w:r w:rsidRPr="00132D49">
        <w:rPr>
          <w:rFonts w:eastAsia="黑体"/>
          <w:sz w:val="32"/>
          <w:szCs w:val="32"/>
        </w:rPr>
        <w:t>七、</w:t>
      </w:r>
      <w:r>
        <w:rPr>
          <w:rFonts w:eastAsia="黑体" w:hint="eastAsia"/>
          <w:sz w:val="32"/>
          <w:szCs w:val="32"/>
        </w:rPr>
        <w:t>其他</w:t>
      </w:r>
    </w:p>
    <w:p w:rsidR="00023164" w:rsidRDefault="00023164" w:rsidP="00023164">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（一）</w:t>
      </w:r>
      <w:r w:rsidRPr="00544450">
        <w:rPr>
          <w:rFonts w:ascii="仿宋_GB2312" w:eastAsia="仿宋_GB2312" w:hAnsi="宋体" w:cs="宋体" w:hint="eastAsia"/>
          <w:color w:val="000000"/>
          <w:kern w:val="0"/>
          <w:sz w:val="32"/>
          <w:szCs w:val="32"/>
        </w:rPr>
        <w:t>“墨香书法展示”活动属于公益性质，不向投稿学校和学生收取参赛、参展、出版等任何费用</w:t>
      </w:r>
      <w:r>
        <w:rPr>
          <w:rFonts w:ascii="仿宋_GB2312" w:eastAsia="仿宋_GB2312" w:hAnsi="宋体" w:cs="宋体" w:hint="eastAsia"/>
          <w:color w:val="000000"/>
          <w:kern w:val="0"/>
          <w:sz w:val="32"/>
          <w:szCs w:val="32"/>
        </w:rPr>
        <w:t>，</w:t>
      </w:r>
      <w:r w:rsidRPr="00544450">
        <w:rPr>
          <w:rFonts w:ascii="仿宋_GB2312" w:eastAsia="仿宋_GB2312" w:hAnsi="宋体" w:cs="宋体" w:hint="eastAsia"/>
          <w:color w:val="000000"/>
          <w:kern w:val="0"/>
          <w:sz w:val="32"/>
          <w:szCs w:val="32"/>
        </w:rPr>
        <w:t>投稿者享有自己作品的署名权。</w:t>
      </w:r>
    </w:p>
    <w:p w:rsidR="00023164" w:rsidRDefault="00023164" w:rsidP="00023164">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（二）</w:t>
      </w:r>
      <w:r w:rsidRPr="00544450">
        <w:rPr>
          <w:rFonts w:ascii="仿宋_GB2312" w:eastAsia="仿宋_GB2312" w:hAnsi="宋体" w:cs="宋体" w:hint="eastAsia"/>
          <w:color w:val="000000"/>
          <w:kern w:val="0"/>
          <w:sz w:val="32"/>
          <w:szCs w:val="32"/>
        </w:rPr>
        <w:t>活动主办单位对全部投稿作品享有收藏、发表、出版、宣传等处置权，包括网络传播权、网络出版权等。限于人力，所有投稿作品概不退稿。</w:t>
      </w:r>
    </w:p>
    <w:p w:rsidR="00023164" w:rsidRPr="00EB074D" w:rsidRDefault="00023164" w:rsidP="00023164">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（三）</w:t>
      </w:r>
      <w:r w:rsidRPr="00544450">
        <w:rPr>
          <w:rFonts w:ascii="仿宋_GB2312" w:eastAsia="仿宋_GB2312" w:hAnsi="宋体" w:cs="宋体" w:hint="eastAsia"/>
          <w:color w:val="000000"/>
          <w:kern w:val="0"/>
          <w:sz w:val="32"/>
          <w:szCs w:val="32"/>
        </w:rPr>
        <w:t>投稿者、报送学校及相关教育行政部门对可能出现的代写等行为所带来的任何纠纷，须承担相应责任。所有投稿者均被视为已经获悉并遵守本次活动</w:t>
      </w:r>
      <w:proofErr w:type="gramStart"/>
      <w:r w:rsidRPr="00544450">
        <w:rPr>
          <w:rFonts w:ascii="仿宋_GB2312" w:eastAsia="仿宋_GB2312" w:hAnsi="宋体" w:cs="宋体" w:hint="eastAsia"/>
          <w:color w:val="000000"/>
          <w:kern w:val="0"/>
          <w:sz w:val="32"/>
          <w:szCs w:val="32"/>
        </w:rPr>
        <w:t>暨展示</w:t>
      </w:r>
      <w:proofErr w:type="gramEnd"/>
      <w:r w:rsidRPr="00544450">
        <w:rPr>
          <w:rFonts w:ascii="仿宋_GB2312" w:eastAsia="仿宋_GB2312" w:hAnsi="宋体" w:cs="宋体" w:hint="eastAsia"/>
          <w:color w:val="000000"/>
          <w:kern w:val="0"/>
          <w:sz w:val="32"/>
          <w:szCs w:val="32"/>
        </w:rPr>
        <w:t>的各项</w:t>
      </w:r>
      <w:proofErr w:type="gramStart"/>
      <w:r w:rsidRPr="00544450">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 xml:space="preserve"> </w:t>
      </w:r>
      <w:r w:rsidRPr="00544450">
        <w:rPr>
          <w:rFonts w:ascii="仿宋_GB2312" w:eastAsia="仿宋_GB2312" w:hAnsi="宋体" w:cs="宋体" w:hint="eastAsia"/>
          <w:color w:val="000000"/>
          <w:kern w:val="0"/>
          <w:sz w:val="32"/>
          <w:szCs w:val="32"/>
        </w:rPr>
        <w:t>定。</w:t>
      </w:r>
    </w:p>
    <w:p w:rsidR="00023164" w:rsidRDefault="00023164" w:rsidP="00023164">
      <w:pPr>
        <w:shd w:val="clear" w:color="auto" w:fill="FFFFFF"/>
        <w:adjustRightInd w:val="0"/>
        <w:snapToGrid w:val="0"/>
        <w:spacing w:line="560" w:lineRule="exact"/>
        <w:ind w:firstLine="630"/>
        <w:rPr>
          <w:rFonts w:eastAsia="黑体" w:hint="eastAsia"/>
          <w:sz w:val="32"/>
          <w:szCs w:val="32"/>
        </w:rPr>
      </w:pPr>
      <w:r>
        <w:rPr>
          <w:rFonts w:eastAsia="黑体" w:hint="eastAsia"/>
          <w:sz w:val="32"/>
          <w:szCs w:val="32"/>
        </w:rPr>
        <w:t>八</w:t>
      </w:r>
      <w:r w:rsidRPr="00132D49">
        <w:rPr>
          <w:rFonts w:eastAsia="黑体"/>
          <w:sz w:val="32"/>
          <w:szCs w:val="32"/>
        </w:rPr>
        <w:t>、组织</w:t>
      </w:r>
      <w:r>
        <w:rPr>
          <w:rFonts w:eastAsia="黑体" w:hint="eastAsia"/>
          <w:sz w:val="32"/>
          <w:szCs w:val="32"/>
        </w:rPr>
        <w:t>要求</w:t>
      </w:r>
    </w:p>
    <w:p w:rsidR="00023164" w:rsidRDefault="00023164" w:rsidP="00023164">
      <w:pPr>
        <w:widowControl/>
        <w:spacing w:line="560" w:lineRule="exact"/>
        <w:ind w:firstLineChars="150" w:firstLine="480"/>
        <w:jc w:val="left"/>
        <w:rPr>
          <w:rFonts w:ascii="仿宋_GB2312" w:eastAsia="仿宋_GB2312" w:hAnsi="宋体" w:cs="宋体" w:hint="eastAsia"/>
          <w:color w:val="000000"/>
          <w:kern w:val="0"/>
          <w:sz w:val="32"/>
          <w:szCs w:val="32"/>
        </w:rPr>
      </w:pPr>
      <w:r>
        <w:rPr>
          <w:rFonts w:eastAsia="仿宋_GB2312" w:hint="eastAsia"/>
          <w:sz w:val="32"/>
          <w:szCs w:val="32"/>
        </w:rPr>
        <w:t>（一）广泛动员部署，</w:t>
      </w:r>
      <w:r w:rsidRPr="00C51525">
        <w:rPr>
          <w:rFonts w:ascii="仿宋_GB2312" w:eastAsia="仿宋_GB2312" w:hAnsi="宋体" w:cs="宋体" w:hint="eastAsia"/>
          <w:color w:val="000000"/>
          <w:kern w:val="0"/>
          <w:sz w:val="32"/>
          <w:szCs w:val="32"/>
        </w:rPr>
        <w:t>准确认识活动定位。</w:t>
      </w:r>
      <w:r w:rsidRPr="00EB074D">
        <w:rPr>
          <w:rFonts w:ascii="仿宋_GB2312" w:eastAsia="仿宋_GB2312" w:hAnsi="宋体" w:cs="宋体" w:hint="eastAsia"/>
          <w:color w:val="000000"/>
          <w:kern w:val="0"/>
          <w:sz w:val="32"/>
          <w:szCs w:val="32"/>
        </w:rPr>
        <w:t>各地要高度重视展示活动组织推进工作，坚持</w:t>
      </w:r>
      <w:proofErr w:type="gramStart"/>
      <w:r w:rsidRPr="00EB074D">
        <w:rPr>
          <w:rFonts w:ascii="仿宋_GB2312" w:eastAsia="仿宋_GB2312" w:hAnsi="宋体" w:cs="宋体" w:hint="eastAsia"/>
          <w:color w:val="000000"/>
          <w:kern w:val="0"/>
          <w:sz w:val="32"/>
          <w:szCs w:val="32"/>
        </w:rPr>
        <w:t>以展促学</w:t>
      </w:r>
      <w:proofErr w:type="gramEnd"/>
      <w:r w:rsidRPr="00EB074D">
        <w:rPr>
          <w:rFonts w:ascii="仿宋_GB2312" w:eastAsia="仿宋_GB2312" w:hAnsi="宋体" w:cs="宋体" w:hint="eastAsia"/>
          <w:color w:val="000000"/>
          <w:kern w:val="0"/>
          <w:sz w:val="32"/>
          <w:szCs w:val="32"/>
        </w:rPr>
        <w:t>、以</w:t>
      </w:r>
      <w:proofErr w:type="gramStart"/>
      <w:r w:rsidRPr="00EB074D">
        <w:rPr>
          <w:rFonts w:ascii="仿宋_GB2312" w:eastAsia="仿宋_GB2312" w:hAnsi="宋体" w:cs="宋体" w:hint="eastAsia"/>
          <w:color w:val="000000"/>
          <w:kern w:val="0"/>
          <w:sz w:val="32"/>
          <w:szCs w:val="32"/>
        </w:rPr>
        <w:t>展促宣</w:t>
      </w:r>
      <w:proofErr w:type="gramEnd"/>
      <w:r w:rsidRPr="00EB074D">
        <w:rPr>
          <w:rFonts w:ascii="仿宋_GB2312" w:eastAsia="仿宋_GB2312" w:hAnsi="宋体" w:cs="宋体" w:hint="eastAsia"/>
          <w:color w:val="000000"/>
          <w:kern w:val="0"/>
          <w:sz w:val="32"/>
          <w:szCs w:val="32"/>
        </w:rPr>
        <w:t>，将展示作为手段，广泛部署动员，将活动通知下发到每一所学校，为所有对书法有兴趣的学生提供展示交流平台。鼓励有条件的地方组织班级比赛展示、年级比赛展示和全校比赛展示。</w:t>
      </w:r>
    </w:p>
    <w:p w:rsidR="00023164" w:rsidRPr="00370A28" w:rsidRDefault="00023164" w:rsidP="00023164">
      <w:pPr>
        <w:widowControl/>
        <w:spacing w:line="560" w:lineRule="exac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Pr="00C51525">
        <w:rPr>
          <w:rFonts w:ascii="仿宋_GB2312" w:eastAsia="仿宋_GB2312" w:hAnsi="宋体" w:cs="宋体" w:hint="eastAsia"/>
          <w:color w:val="000000"/>
          <w:kern w:val="0"/>
          <w:sz w:val="32"/>
          <w:szCs w:val="32"/>
        </w:rPr>
        <w:t>此次活动重在层层展示、充分参与。各级教育行政部门和学校要充分认识开展此次活动的重要意义，加强组织领导和宣传发动工作。发动学生书写、报送作品，迅速开展</w:t>
      </w:r>
      <w:r>
        <w:rPr>
          <w:rFonts w:ascii="仿宋_GB2312" w:eastAsia="仿宋_GB2312" w:hAnsi="宋体" w:cs="宋体" w:hint="eastAsia"/>
          <w:color w:val="000000"/>
          <w:kern w:val="0"/>
          <w:sz w:val="32"/>
          <w:szCs w:val="32"/>
        </w:rPr>
        <w:t>评选、</w:t>
      </w:r>
      <w:r w:rsidRPr="00C51525">
        <w:rPr>
          <w:rFonts w:ascii="仿宋_GB2312" w:eastAsia="仿宋_GB2312" w:hAnsi="宋体" w:cs="宋体" w:hint="eastAsia"/>
          <w:color w:val="000000"/>
          <w:kern w:val="0"/>
          <w:sz w:val="32"/>
          <w:szCs w:val="32"/>
        </w:rPr>
        <w:t>展示活动，使活动影响到每一所学</w:t>
      </w:r>
      <w:r w:rsidRPr="00370A28">
        <w:rPr>
          <w:rFonts w:ascii="仿宋_GB2312" w:eastAsia="仿宋_GB2312" w:hAnsi="宋体" w:cs="宋体" w:hint="eastAsia"/>
          <w:color w:val="000000"/>
          <w:kern w:val="0"/>
          <w:sz w:val="32"/>
          <w:szCs w:val="32"/>
        </w:rPr>
        <w:t>校和每一个班级，提高参与率。</w:t>
      </w:r>
    </w:p>
    <w:p w:rsidR="00023164" w:rsidRDefault="00023164" w:rsidP="00023164">
      <w:pPr>
        <w:shd w:val="clear" w:color="auto" w:fill="FFFFFF"/>
        <w:adjustRightInd w:val="0"/>
        <w:snapToGrid w:val="0"/>
        <w:spacing w:line="560" w:lineRule="exact"/>
        <w:ind w:firstLine="630"/>
        <w:rPr>
          <w:rFonts w:ascii="仿宋_GB2312" w:eastAsia="仿宋_GB2312" w:hint="eastAsia"/>
          <w:color w:val="000000"/>
          <w:sz w:val="32"/>
          <w:szCs w:val="32"/>
        </w:rPr>
      </w:pPr>
      <w:r>
        <w:rPr>
          <w:rFonts w:ascii="仿宋_GB2312" w:eastAsia="仿宋_GB2312" w:hAnsi="宋体" w:cs="宋体" w:hint="eastAsia"/>
          <w:color w:val="000000"/>
          <w:kern w:val="0"/>
          <w:sz w:val="32"/>
          <w:szCs w:val="32"/>
        </w:rPr>
        <w:t>（二）</w:t>
      </w:r>
      <w:r w:rsidRPr="00370A28">
        <w:rPr>
          <w:rFonts w:ascii="仿宋_GB2312" w:eastAsia="仿宋_GB2312" w:hAnsi="宋体" w:cs="宋体" w:hint="eastAsia"/>
          <w:color w:val="000000"/>
          <w:kern w:val="0"/>
          <w:sz w:val="32"/>
          <w:szCs w:val="32"/>
        </w:rPr>
        <w:t>进一步加大活动宣传工作力度。各地教育行政部门要积极配合本地区宣传部门，主动联系当地报纸、电台、电视台等媒体，充分展示本地中小学活动的开展情况，</w:t>
      </w:r>
      <w:r>
        <w:rPr>
          <w:rFonts w:ascii="仿宋_GB2312" w:eastAsia="仿宋_GB2312" w:hAnsi="宋体" w:cs="宋体" w:hint="eastAsia"/>
          <w:color w:val="000000"/>
          <w:kern w:val="0"/>
          <w:sz w:val="32"/>
          <w:szCs w:val="32"/>
        </w:rPr>
        <w:t>并上传到活动网站，扩大活动的社会影响。活动网站具体为</w:t>
      </w:r>
      <w:proofErr w:type="gramStart"/>
      <w:r>
        <w:rPr>
          <w:rFonts w:ascii="仿宋_GB2312" w:eastAsia="仿宋_GB2312" w:hAnsi="宋体" w:cs="宋体" w:hint="eastAsia"/>
          <w:color w:val="000000"/>
          <w:kern w:val="0"/>
          <w:sz w:val="32"/>
          <w:szCs w:val="32"/>
        </w:rPr>
        <w:t>教育部官网基础教育一</w:t>
      </w:r>
      <w:proofErr w:type="gramEnd"/>
      <w:r>
        <w:rPr>
          <w:rFonts w:ascii="仿宋_GB2312" w:eastAsia="仿宋_GB2312" w:hAnsi="宋体" w:cs="宋体" w:hint="eastAsia"/>
          <w:color w:val="000000"/>
          <w:kern w:val="0"/>
          <w:sz w:val="32"/>
          <w:szCs w:val="32"/>
        </w:rPr>
        <w:t>司页面</w:t>
      </w:r>
      <w:r w:rsidRPr="000F4911">
        <w:rPr>
          <w:rFonts w:ascii="仿宋_GB2312" w:eastAsia="仿宋_GB2312" w:hint="eastAsia"/>
          <w:color w:val="000000"/>
          <w:sz w:val="32"/>
          <w:szCs w:val="32"/>
        </w:rPr>
        <w:lastRenderedPageBreak/>
        <w:t>（</w:t>
      </w:r>
      <w:hyperlink r:id="rId7" w:tgtFrame="_blank" w:history="1">
        <w:r w:rsidRPr="000F4911">
          <w:rPr>
            <w:rFonts w:ascii="仿宋_GB2312" w:eastAsia="仿宋_GB2312" w:hint="eastAsia"/>
            <w:color w:val="0000FF"/>
            <w:sz w:val="32"/>
            <w:szCs w:val="32"/>
          </w:rPr>
          <w:t>http://www.moe.gov.cn/publicfiles/business/htmlfiles/moe/A06/index.html</w:t>
        </w:r>
      </w:hyperlink>
      <w:r w:rsidRPr="000F4911">
        <w:rPr>
          <w:rFonts w:ascii="仿宋_GB2312" w:eastAsia="仿宋_GB2312" w:hint="eastAsia"/>
          <w:color w:val="000000"/>
          <w:sz w:val="32"/>
          <w:szCs w:val="32"/>
        </w:rPr>
        <w:t>）和“人教墨香”书法展示页面（</w:t>
      </w:r>
      <w:hyperlink r:id="rId8" w:tgtFrame="_blank" w:history="1">
        <w:r w:rsidRPr="000F4911">
          <w:rPr>
            <w:rFonts w:ascii="仿宋_GB2312" w:eastAsia="仿宋_GB2312" w:hint="eastAsia"/>
            <w:color w:val="0000FF"/>
            <w:sz w:val="32"/>
            <w:szCs w:val="32"/>
          </w:rPr>
          <w:t>http://www.pep.com.cn/mxsfz/index.htm</w:t>
        </w:r>
      </w:hyperlink>
      <w:r w:rsidRPr="000F4911">
        <w:rPr>
          <w:rFonts w:ascii="仿宋_GB2312" w:eastAsia="仿宋_GB2312" w:hint="eastAsia"/>
          <w:color w:val="000000"/>
          <w:sz w:val="32"/>
          <w:szCs w:val="32"/>
        </w:rPr>
        <w:t>）</w:t>
      </w:r>
      <w:r>
        <w:rPr>
          <w:rFonts w:ascii="仿宋_GB2312" w:eastAsia="仿宋_GB2312" w:hint="eastAsia"/>
          <w:color w:val="000000"/>
          <w:sz w:val="32"/>
          <w:szCs w:val="32"/>
        </w:rPr>
        <w:t>。</w:t>
      </w:r>
    </w:p>
    <w:p w:rsidR="00023164" w:rsidRPr="000F4911" w:rsidRDefault="00023164" w:rsidP="00023164">
      <w:pPr>
        <w:shd w:val="clear" w:color="auto" w:fill="FFFFFF"/>
        <w:adjustRightInd w:val="0"/>
        <w:snapToGrid w:val="0"/>
        <w:spacing w:line="560" w:lineRule="exact"/>
        <w:ind w:firstLine="630"/>
        <w:rPr>
          <w:rFonts w:ascii="仿宋_GB2312" w:eastAsia="仿宋_GB2312" w:hint="eastAsia"/>
          <w:sz w:val="32"/>
          <w:szCs w:val="32"/>
        </w:rPr>
      </w:pPr>
      <w:r>
        <w:rPr>
          <w:rFonts w:ascii="仿宋_GB2312" w:eastAsia="仿宋_GB2312" w:hint="eastAsia"/>
          <w:color w:val="000000"/>
          <w:sz w:val="32"/>
          <w:szCs w:val="32"/>
        </w:rPr>
        <w:t>（三）实行月报制度。请各地如实上报活动开展情况（附件4）并于4-7月每月20日前（每月报一次）将电子版报送至</w:t>
      </w:r>
      <w:proofErr w:type="gramStart"/>
      <w:r>
        <w:rPr>
          <w:rFonts w:ascii="仿宋_GB2312" w:eastAsia="仿宋_GB2312" w:hint="eastAsia"/>
          <w:color w:val="000000"/>
          <w:sz w:val="32"/>
          <w:szCs w:val="32"/>
        </w:rPr>
        <w:t>省活动</w:t>
      </w:r>
      <w:proofErr w:type="gramEnd"/>
      <w:r>
        <w:rPr>
          <w:rFonts w:ascii="仿宋_GB2312" w:eastAsia="仿宋_GB2312" w:hint="eastAsia"/>
          <w:color w:val="000000"/>
          <w:sz w:val="32"/>
          <w:szCs w:val="32"/>
        </w:rPr>
        <w:t>组委会办公室邮箱</w:t>
      </w:r>
      <w:r>
        <w:rPr>
          <w:rFonts w:ascii="仿宋_GB2312" w:eastAsia="仿宋_GB2312" w:hAnsi="宋体" w:cs="宋体" w:hint="eastAsia"/>
          <w:kern w:val="0"/>
          <w:sz w:val="32"/>
          <w:szCs w:val="32"/>
        </w:rPr>
        <w:t>（</w:t>
      </w:r>
      <w:r>
        <w:rPr>
          <w:rFonts w:eastAsia="仿宋_GB2312" w:hint="eastAsia"/>
          <w:kern w:val="0"/>
          <w:sz w:val="32"/>
          <w:szCs w:val="32"/>
        </w:rPr>
        <w:t xml:space="preserve"> </w:t>
      </w:r>
      <w:hyperlink r:id="rId9" w:history="1">
        <w:r w:rsidRPr="00855DAB">
          <w:rPr>
            <w:rStyle w:val="a4"/>
            <w:rFonts w:eastAsia="仿宋_GB2312" w:hint="eastAsia"/>
            <w:kern w:val="0"/>
            <w:sz w:val="32"/>
            <w:szCs w:val="32"/>
          </w:rPr>
          <w:t>msjyyjs@126.com</w:t>
        </w:r>
      </w:hyperlink>
      <w:r>
        <w:rPr>
          <w:rFonts w:eastAsia="仿宋_GB2312" w:hint="eastAsia"/>
          <w:kern w:val="0"/>
          <w:sz w:val="32"/>
          <w:szCs w:val="32"/>
        </w:rPr>
        <w:t>）</w:t>
      </w:r>
      <w:r>
        <w:rPr>
          <w:rFonts w:ascii="仿宋_GB2312" w:eastAsia="仿宋_GB2312" w:hint="eastAsia"/>
          <w:color w:val="000000"/>
          <w:sz w:val="32"/>
          <w:szCs w:val="32"/>
        </w:rPr>
        <w:t>，</w:t>
      </w:r>
      <w:proofErr w:type="gramStart"/>
      <w:r>
        <w:rPr>
          <w:rFonts w:ascii="仿宋_GB2312" w:eastAsia="仿宋_GB2312" w:hint="eastAsia"/>
          <w:color w:val="000000"/>
          <w:sz w:val="32"/>
          <w:szCs w:val="32"/>
        </w:rPr>
        <w:t>纸质版请加盖</w:t>
      </w:r>
      <w:proofErr w:type="gramEnd"/>
      <w:r>
        <w:rPr>
          <w:rFonts w:ascii="仿宋_GB2312" w:eastAsia="仿宋_GB2312" w:hint="eastAsia"/>
          <w:color w:val="000000"/>
          <w:sz w:val="32"/>
          <w:szCs w:val="32"/>
        </w:rPr>
        <w:t>公章后寄我省活动组委会办公室（</w:t>
      </w:r>
      <w:r w:rsidRPr="009F4428">
        <w:rPr>
          <w:rFonts w:ascii="仿宋_GB2312" w:eastAsia="仿宋_GB2312" w:hAnsi="宋体" w:cs="宋体" w:hint="eastAsia"/>
          <w:kern w:val="0"/>
          <w:sz w:val="32"/>
          <w:szCs w:val="32"/>
        </w:rPr>
        <w:t>广州市海</w:t>
      </w:r>
      <w:proofErr w:type="gramStart"/>
      <w:r w:rsidRPr="009F4428">
        <w:rPr>
          <w:rFonts w:ascii="仿宋_GB2312" w:eastAsia="仿宋_GB2312" w:hAnsi="宋体" w:cs="宋体" w:hint="eastAsia"/>
          <w:kern w:val="0"/>
          <w:sz w:val="32"/>
          <w:szCs w:val="32"/>
        </w:rPr>
        <w:t>珠区昌岗</w:t>
      </w:r>
      <w:proofErr w:type="gramEnd"/>
      <w:r w:rsidRPr="009F4428">
        <w:rPr>
          <w:rFonts w:ascii="仿宋_GB2312" w:eastAsia="仿宋_GB2312" w:hAnsi="宋体" w:cs="宋体" w:hint="eastAsia"/>
          <w:kern w:val="0"/>
          <w:sz w:val="32"/>
          <w:szCs w:val="32"/>
        </w:rPr>
        <w:t>东路2</w:t>
      </w:r>
      <w:r>
        <w:rPr>
          <w:rFonts w:ascii="仿宋_GB2312" w:eastAsia="仿宋_GB2312" w:hAnsi="宋体" w:cs="宋体" w:hint="eastAsia"/>
          <w:kern w:val="0"/>
          <w:sz w:val="32"/>
          <w:szCs w:val="32"/>
        </w:rPr>
        <w:t>57</w:t>
      </w:r>
      <w:r w:rsidRPr="009F4428">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，广州美术学院教育楼</w:t>
      </w:r>
      <w:r>
        <w:rPr>
          <w:rFonts w:eastAsia="仿宋_GB2312" w:hint="eastAsia"/>
          <w:kern w:val="0"/>
          <w:sz w:val="32"/>
          <w:szCs w:val="32"/>
        </w:rPr>
        <w:t>501</w:t>
      </w:r>
      <w:r>
        <w:rPr>
          <w:rFonts w:ascii="仿宋_GB2312" w:eastAsia="仿宋_GB2312" w:hAnsi="宋体" w:cs="宋体" w:hint="eastAsia"/>
          <w:kern w:val="0"/>
          <w:sz w:val="32"/>
          <w:szCs w:val="32"/>
        </w:rPr>
        <w:t>室,</w:t>
      </w:r>
      <w:r>
        <w:rPr>
          <w:rFonts w:eastAsia="仿宋_GB2312" w:hint="eastAsia"/>
          <w:sz w:val="32"/>
          <w:szCs w:val="32"/>
        </w:rPr>
        <w:t>广州美术学院美术教育研究所</w:t>
      </w:r>
      <w:r w:rsidRPr="009F4428">
        <w:rPr>
          <w:rFonts w:ascii="仿宋_GB2312" w:eastAsia="仿宋_GB2312" w:hAnsi="宋体" w:cs="宋体" w:hint="eastAsia"/>
          <w:kern w:val="0"/>
          <w:sz w:val="32"/>
          <w:szCs w:val="32"/>
        </w:rPr>
        <w:t>，邮编：</w:t>
      </w:r>
      <w:r>
        <w:rPr>
          <w:rFonts w:eastAsia="仿宋_GB2312" w:hint="eastAsia"/>
          <w:kern w:val="0"/>
          <w:sz w:val="32"/>
          <w:szCs w:val="32"/>
        </w:rPr>
        <w:t>510260</w:t>
      </w:r>
      <w:r>
        <w:rPr>
          <w:rFonts w:ascii="仿宋_GB2312" w:eastAsia="仿宋_GB2312" w:hAnsi="宋体" w:cs="宋体" w:hint="eastAsia"/>
          <w:kern w:val="0"/>
          <w:sz w:val="32"/>
          <w:szCs w:val="32"/>
        </w:rPr>
        <w:t>）联系人：李许霞、梁燕飞，</w:t>
      </w:r>
      <w:r w:rsidRPr="009F4428">
        <w:rPr>
          <w:rFonts w:ascii="仿宋_GB2312" w:eastAsia="仿宋_GB2312" w:hAnsi="宋体" w:cs="宋体" w:hint="eastAsia"/>
          <w:kern w:val="0"/>
          <w:sz w:val="32"/>
          <w:szCs w:val="32"/>
        </w:rPr>
        <w:t>办公电话</w:t>
      </w:r>
      <w:r>
        <w:rPr>
          <w:rFonts w:ascii="仿宋_GB2312" w:eastAsia="仿宋_GB2312" w:hAnsi="宋体" w:cs="宋体" w:hint="eastAsia"/>
          <w:kern w:val="0"/>
          <w:sz w:val="32"/>
          <w:szCs w:val="32"/>
        </w:rPr>
        <w:t>、传真</w:t>
      </w:r>
      <w:r w:rsidRPr="009F4428">
        <w:rPr>
          <w:rFonts w:ascii="仿宋_GB2312" w:eastAsia="仿宋_GB2312" w:hAnsi="宋体" w:cs="宋体" w:hint="eastAsia"/>
          <w:kern w:val="0"/>
          <w:sz w:val="32"/>
          <w:szCs w:val="32"/>
        </w:rPr>
        <w:t>：</w:t>
      </w:r>
      <w:r>
        <w:rPr>
          <w:rFonts w:eastAsia="仿宋_GB2312" w:hint="eastAsia"/>
          <w:kern w:val="0"/>
          <w:sz w:val="32"/>
          <w:szCs w:val="32"/>
        </w:rPr>
        <w:t xml:space="preserve"> 020-84017803</w:t>
      </w:r>
      <w:r w:rsidRPr="009F4428">
        <w:rPr>
          <w:rFonts w:ascii="仿宋_GB2312" w:eastAsia="仿宋_GB2312" w:hAnsi="宋体" w:cs="宋体" w:hint="eastAsia"/>
          <w:kern w:val="0"/>
          <w:sz w:val="32"/>
          <w:szCs w:val="32"/>
        </w:rPr>
        <w:t>。</w:t>
      </w:r>
    </w:p>
    <w:p w:rsidR="00023164" w:rsidRPr="00132D49" w:rsidRDefault="00023164" w:rsidP="00023164">
      <w:pPr>
        <w:shd w:val="clear" w:color="auto" w:fill="FFFFFF"/>
        <w:adjustRightInd w:val="0"/>
        <w:snapToGrid w:val="0"/>
        <w:spacing w:line="560" w:lineRule="exact"/>
        <w:ind w:firstLineChars="200" w:firstLine="640"/>
        <w:rPr>
          <w:rFonts w:eastAsia="黑体"/>
          <w:sz w:val="32"/>
          <w:szCs w:val="32"/>
        </w:rPr>
      </w:pPr>
      <w:r>
        <w:rPr>
          <w:rFonts w:eastAsia="黑体" w:hint="eastAsia"/>
          <w:sz w:val="32"/>
          <w:szCs w:val="32"/>
        </w:rPr>
        <w:t>九</w:t>
      </w:r>
      <w:r w:rsidRPr="00132D49">
        <w:rPr>
          <w:rFonts w:eastAsia="黑体"/>
          <w:sz w:val="32"/>
          <w:szCs w:val="32"/>
        </w:rPr>
        <w:t>、组织机构设置</w:t>
      </w:r>
    </w:p>
    <w:p w:rsidR="00023164" w:rsidRPr="00132D49" w:rsidRDefault="00023164" w:rsidP="00023164">
      <w:pPr>
        <w:shd w:val="clear" w:color="auto" w:fill="FFFFFF"/>
        <w:adjustRightInd w:val="0"/>
        <w:snapToGrid w:val="0"/>
        <w:spacing w:line="560" w:lineRule="exact"/>
        <w:rPr>
          <w:rFonts w:eastAsia="仿宋_GB2312"/>
          <w:sz w:val="32"/>
          <w:szCs w:val="32"/>
        </w:rPr>
      </w:pPr>
      <w:r w:rsidRPr="00132D49">
        <w:rPr>
          <w:rFonts w:eastAsia="仿宋_GB2312"/>
          <w:sz w:val="32"/>
        </w:rPr>
        <w:t xml:space="preserve">    </w:t>
      </w:r>
      <w:r w:rsidRPr="00132D49">
        <w:rPr>
          <w:rFonts w:eastAsia="仿宋_GB2312"/>
          <w:sz w:val="32"/>
          <w:szCs w:val="32"/>
        </w:rPr>
        <w:t>见附件</w:t>
      </w:r>
      <w:r>
        <w:rPr>
          <w:rFonts w:eastAsia="仿宋_GB2312" w:hint="eastAsia"/>
          <w:sz w:val="32"/>
          <w:szCs w:val="32"/>
        </w:rPr>
        <w:t>1</w:t>
      </w:r>
      <w:r w:rsidRPr="00132D49">
        <w:rPr>
          <w:rFonts w:eastAsia="仿宋_GB2312"/>
          <w:sz w:val="32"/>
          <w:szCs w:val="32"/>
        </w:rPr>
        <w:t>。</w:t>
      </w:r>
    </w:p>
    <w:p w:rsidR="00023164" w:rsidRPr="00132D49" w:rsidRDefault="00023164" w:rsidP="00023164">
      <w:pPr>
        <w:adjustRightInd w:val="0"/>
        <w:snapToGrid w:val="0"/>
        <w:spacing w:line="560" w:lineRule="exact"/>
        <w:rPr>
          <w:rFonts w:eastAsia="仿宋_GB2312"/>
          <w:sz w:val="32"/>
        </w:rPr>
      </w:pPr>
    </w:p>
    <w:p w:rsidR="00023164" w:rsidRPr="00132D49" w:rsidRDefault="00023164" w:rsidP="00023164">
      <w:pPr>
        <w:adjustRightInd w:val="0"/>
        <w:snapToGrid w:val="0"/>
        <w:spacing w:line="560" w:lineRule="exact"/>
        <w:ind w:left="2100" w:hanging="2100"/>
        <w:rPr>
          <w:rFonts w:eastAsia="仿宋_GB2312"/>
          <w:sz w:val="32"/>
          <w:szCs w:val="32"/>
        </w:rPr>
      </w:pPr>
      <w:r w:rsidRPr="00132D49">
        <w:rPr>
          <w:rFonts w:eastAsia="仿宋_GB2312"/>
          <w:sz w:val="32"/>
        </w:rPr>
        <w:t xml:space="preserve">    </w:t>
      </w:r>
      <w:r w:rsidRPr="00132D49">
        <w:rPr>
          <w:rFonts w:eastAsia="仿宋_GB2312"/>
          <w:sz w:val="32"/>
          <w:szCs w:val="32"/>
        </w:rPr>
        <w:t>附件：</w:t>
      </w:r>
      <w:r w:rsidRPr="00132D49">
        <w:rPr>
          <w:rFonts w:eastAsia="仿宋_GB2312"/>
          <w:sz w:val="32"/>
          <w:szCs w:val="32"/>
        </w:rPr>
        <w:t>1</w:t>
      </w:r>
      <w:r w:rsidRPr="00132D49">
        <w:rPr>
          <w:rFonts w:eastAsia="仿宋_GB2312"/>
          <w:sz w:val="32"/>
          <w:szCs w:val="32"/>
        </w:rPr>
        <w:t>．</w:t>
      </w:r>
      <w:r>
        <w:rPr>
          <w:rFonts w:ascii="仿宋_GB2312" w:eastAsia="仿宋_GB2312" w:hint="eastAsia"/>
          <w:sz w:val="32"/>
          <w:szCs w:val="32"/>
        </w:rPr>
        <w:t>广东省教育厅</w:t>
      </w:r>
      <w:r>
        <w:rPr>
          <w:rFonts w:ascii="华文仿宋" w:eastAsia="华文仿宋" w:hAnsi="华文仿宋" w:hint="eastAsia"/>
          <w:sz w:val="32"/>
          <w:szCs w:val="32"/>
        </w:rPr>
        <w:t>“少年传承中华传统美德”之“墨香书法展示”活动</w:t>
      </w:r>
      <w:r w:rsidRPr="00132D49">
        <w:rPr>
          <w:rFonts w:eastAsia="仿宋_GB2312"/>
          <w:sz w:val="32"/>
          <w:szCs w:val="32"/>
        </w:rPr>
        <w:t>组织机构</w:t>
      </w:r>
    </w:p>
    <w:p w:rsidR="00023164" w:rsidRPr="009C187C" w:rsidRDefault="00023164" w:rsidP="00023164">
      <w:pPr>
        <w:spacing w:line="560" w:lineRule="exact"/>
        <w:jc w:val="center"/>
        <w:rPr>
          <w:rFonts w:ascii="仿宋_GB2312" w:eastAsia="仿宋_GB2312" w:hint="eastAsia"/>
          <w:sz w:val="32"/>
          <w:szCs w:val="32"/>
        </w:rPr>
      </w:pPr>
      <w:r>
        <w:rPr>
          <w:rFonts w:eastAsia="仿宋_GB2312"/>
          <w:sz w:val="32"/>
          <w:szCs w:val="32"/>
        </w:rPr>
        <w:t xml:space="preserve">       </w:t>
      </w:r>
      <w:r w:rsidRPr="00132D49">
        <w:rPr>
          <w:rFonts w:eastAsia="仿宋_GB2312"/>
          <w:sz w:val="32"/>
          <w:szCs w:val="32"/>
        </w:rPr>
        <w:t>2</w:t>
      </w:r>
      <w:r w:rsidRPr="00132D49">
        <w:rPr>
          <w:rFonts w:eastAsia="仿宋_GB2312"/>
          <w:sz w:val="32"/>
          <w:szCs w:val="32"/>
        </w:rPr>
        <w:t>．</w:t>
      </w:r>
      <w:r w:rsidRPr="009C187C">
        <w:rPr>
          <w:rFonts w:ascii="仿宋_GB2312" w:eastAsia="仿宋_GB2312" w:hint="eastAsia"/>
          <w:sz w:val="32"/>
          <w:szCs w:val="32"/>
        </w:rPr>
        <w:t>2014—2015年度“墨香书法展示”活动</w:t>
      </w:r>
    </w:p>
    <w:p w:rsidR="00023164" w:rsidRDefault="00023164" w:rsidP="00023164">
      <w:pPr>
        <w:spacing w:line="560" w:lineRule="exact"/>
        <w:jc w:val="center"/>
        <w:rPr>
          <w:rFonts w:ascii="仿宋_GB2312" w:eastAsia="仿宋_GB2312" w:hint="eastAsia"/>
          <w:sz w:val="32"/>
          <w:szCs w:val="32"/>
        </w:rPr>
      </w:pPr>
      <w:r w:rsidRPr="009C187C">
        <w:rPr>
          <w:rFonts w:ascii="仿宋_GB2312" w:eastAsia="仿宋_GB2312" w:hint="eastAsia"/>
          <w:sz w:val="32"/>
          <w:szCs w:val="32"/>
        </w:rPr>
        <w:t>作品书写参考篇目</w:t>
      </w:r>
    </w:p>
    <w:p w:rsidR="00023164" w:rsidRPr="00132D49" w:rsidRDefault="00023164" w:rsidP="00023164">
      <w:pPr>
        <w:adjustRightInd w:val="0"/>
        <w:snapToGrid w:val="0"/>
        <w:spacing w:line="560" w:lineRule="exact"/>
        <w:ind w:left="2100" w:hanging="2100"/>
        <w:rPr>
          <w:rFonts w:eastAsia="仿宋_GB2312"/>
          <w:sz w:val="32"/>
          <w:szCs w:val="32"/>
        </w:rPr>
      </w:pPr>
      <w:r>
        <w:rPr>
          <w:rFonts w:ascii="仿宋_GB2312" w:eastAsia="仿宋_GB2312" w:hint="eastAsia"/>
          <w:sz w:val="32"/>
          <w:szCs w:val="32"/>
        </w:rPr>
        <w:t xml:space="preserve">           </w:t>
      </w:r>
      <w:r>
        <w:rPr>
          <w:rFonts w:eastAsia="仿宋_GB2312" w:hint="eastAsia"/>
          <w:sz w:val="32"/>
          <w:szCs w:val="32"/>
        </w:rPr>
        <w:t>3</w:t>
      </w:r>
      <w:r>
        <w:rPr>
          <w:rFonts w:ascii="仿宋_GB2312" w:eastAsia="仿宋_GB2312" w:hint="eastAsia"/>
          <w:sz w:val="32"/>
          <w:szCs w:val="32"/>
        </w:rPr>
        <w:t>.2014-2015年度</w:t>
      </w:r>
      <w:r>
        <w:rPr>
          <w:rFonts w:ascii="华文仿宋" w:eastAsia="华文仿宋" w:hAnsi="华文仿宋" w:hint="eastAsia"/>
          <w:sz w:val="32"/>
          <w:szCs w:val="32"/>
        </w:rPr>
        <w:t>“墨香书法展示”活动</w:t>
      </w:r>
      <w:r>
        <w:rPr>
          <w:rFonts w:eastAsia="仿宋_GB2312" w:hint="eastAsia"/>
          <w:sz w:val="32"/>
          <w:szCs w:val="32"/>
        </w:rPr>
        <w:t>参赛作品登记</w:t>
      </w:r>
      <w:r w:rsidRPr="00132D49">
        <w:rPr>
          <w:rFonts w:eastAsia="仿宋_GB2312"/>
          <w:sz w:val="32"/>
          <w:szCs w:val="32"/>
        </w:rPr>
        <w:t>表</w:t>
      </w:r>
    </w:p>
    <w:p w:rsidR="00023164" w:rsidRDefault="00023164" w:rsidP="00023164">
      <w:pPr>
        <w:spacing w:line="560" w:lineRule="exact"/>
        <w:ind w:left="2080" w:hangingChars="650" w:hanging="2080"/>
        <w:rPr>
          <w:rFonts w:eastAsia="仿宋_GB2312" w:hint="eastAsia"/>
          <w:sz w:val="32"/>
          <w:szCs w:val="32"/>
        </w:rPr>
      </w:pPr>
      <w:r>
        <w:rPr>
          <w:rFonts w:ascii="仿宋_GB2312" w:eastAsia="仿宋_GB2312" w:hint="eastAsia"/>
          <w:sz w:val="32"/>
          <w:szCs w:val="32"/>
        </w:rPr>
        <w:t xml:space="preserve">           4.</w:t>
      </w:r>
      <w:r w:rsidRPr="00B22853">
        <w:rPr>
          <w:rFonts w:ascii="仿宋_GB2312" w:eastAsia="仿宋_GB2312" w:hint="eastAsia"/>
          <w:sz w:val="32"/>
          <w:szCs w:val="32"/>
        </w:rPr>
        <w:t xml:space="preserve"> </w:t>
      </w:r>
      <w:r w:rsidRPr="009C187C">
        <w:rPr>
          <w:rFonts w:ascii="仿宋_GB2312" w:eastAsia="仿宋_GB2312" w:hint="eastAsia"/>
          <w:sz w:val="32"/>
          <w:szCs w:val="32"/>
        </w:rPr>
        <w:t>2014—2015年度</w:t>
      </w:r>
      <w:r>
        <w:rPr>
          <w:rFonts w:ascii="华文仿宋" w:eastAsia="华文仿宋" w:hAnsi="华文仿宋" w:hint="eastAsia"/>
          <w:sz w:val="32"/>
          <w:szCs w:val="32"/>
        </w:rPr>
        <w:t>“少年传承中华传统美德”之“墨香书法展示”活动情况统计表</w:t>
      </w:r>
    </w:p>
    <w:p w:rsidR="00023164" w:rsidRDefault="00023164" w:rsidP="00023164">
      <w:pPr>
        <w:widowControl/>
        <w:spacing w:before="100" w:beforeAutospacing="1" w:after="375" w:line="480" w:lineRule="atLeast"/>
        <w:jc w:val="left"/>
        <w:rPr>
          <w:rFonts w:eastAsia="仿宋_GB2312" w:hint="eastAsia"/>
          <w:sz w:val="32"/>
          <w:szCs w:val="32"/>
        </w:rPr>
      </w:pPr>
      <w:r w:rsidRPr="00132D49">
        <w:rPr>
          <w:rFonts w:eastAsia="仿宋_GB2312"/>
          <w:sz w:val="32"/>
          <w:szCs w:val="32"/>
        </w:rPr>
        <w:t xml:space="preserve">         </w:t>
      </w:r>
    </w:p>
    <w:p w:rsidR="00023164" w:rsidRDefault="00023164" w:rsidP="00023164">
      <w:pPr>
        <w:adjustRightInd w:val="0"/>
        <w:snapToGrid w:val="0"/>
        <w:spacing w:line="500" w:lineRule="exact"/>
        <w:rPr>
          <w:rFonts w:eastAsia="黑体" w:hint="eastAsia"/>
          <w:sz w:val="32"/>
          <w:szCs w:val="32"/>
        </w:rPr>
      </w:pPr>
    </w:p>
    <w:p w:rsidR="00023164" w:rsidRPr="00132D49" w:rsidRDefault="00023164" w:rsidP="00023164">
      <w:pPr>
        <w:adjustRightInd w:val="0"/>
        <w:snapToGrid w:val="0"/>
        <w:spacing w:line="500" w:lineRule="exact"/>
        <w:rPr>
          <w:rFonts w:eastAsia="黑体" w:hint="eastAsia"/>
          <w:sz w:val="32"/>
          <w:szCs w:val="32"/>
        </w:rPr>
      </w:pPr>
      <w:r w:rsidRPr="00132D49">
        <w:rPr>
          <w:rFonts w:eastAsia="黑体"/>
          <w:sz w:val="32"/>
          <w:szCs w:val="32"/>
        </w:rPr>
        <w:lastRenderedPageBreak/>
        <w:t>附件</w:t>
      </w:r>
      <w:r w:rsidRPr="00132D49">
        <w:rPr>
          <w:rFonts w:eastAsia="黑体"/>
          <w:sz w:val="32"/>
          <w:szCs w:val="32"/>
        </w:rPr>
        <w:t>1</w:t>
      </w:r>
    </w:p>
    <w:p w:rsidR="00023164" w:rsidRPr="00B0798B" w:rsidRDefault="00023164" w:rsidP="00023164">
      <w:pPr>
        <w:shd w:val="clear" w:color="auto" w:fill="FFFFFF"/>
        <w:adjustRightInd w:val="0"/>
        <w:snapToGrid w:val="0"/>
        <w:spacing w:line="700" w:lineRule="exact"/>
        <w:jc w:val="center"/>
        <w:rPr>
          <w:rFonts w:ascii="方正小标宋简体" w:eastAsia="方正小标宋简体" w:hint="eastAsia"/>
          <w:b/>
          <w:sz w:val="36"/>
          <w:szCs w:val="36"/>
        </w:rPr>
      </w:pPr>
      <w:r w:rsidRPr="00B0798B">
        <w:rPr>
          <w:rFonts w:ascii="方正小标宋简体" w:eastAsia="方正小标宋简体" w:hint="eastAsia"/>
          <w:b/>
          <w:sz w:val="36"/>
          <w:szCs w:val="36"/>
        </w:rPr>
        <w:t>广东省教育厅</w:t>
      </w:r>
      <w:r w:rsidRPr="00B0798B">
        <w:rPr>
          <w:rFonts w:ascii="方正小标宋简体" w:eastAsia="方正小标宋简体" w:hAnsi="华文仿宋" w:hint="eastAsia"/>
          <w:b/>
          <w:sz w:val="36"/>
          <w:szCs w:val="36"/>
        </w:rPr>
        <w:t>“少年传承中华传统美德”之“墨香书法展示”活动</w:t>
      </w:r>
      <w:r w:rsidRPr="00B0798B">
        <w:rPr>
          <w:rFonts w:ascii="方正小标宋简体" w:eastAsia="方正小标宋简体" w:hint="eastAsia"/>
          <w:b/>
          <w:sz w:val="36"/>
          <w:szCs w:val="36"/>
        </w:rPr>
        <w:t>组织机构</w:t>
      </w:r>
    </w:p>
    <w:p w:rsidR="00023164" w:rsidRPr="00132D49" w:rsidRDefault="00023164" w:rsidP="00023164">
      <w:pPr>
        <w:shd w:val="clear" w:color="auto" w:fill="FFFFFF"/>
        <w:adjustRightInd w:val="0"/>
        <w:snapToGrid w:val="0"/>
        <w:spacing w:line="540" w:lineRule="exact"/>
        <w:rPr>
          <w:rFonts w:ascii="黑体" w:eastAsia="黑体" w:hint="eastAsia"/>
          <w:b/>
          <w:bCs/>
          <w:sz w:val="32"/>
          <w:szCs w:val="32"/>
        </w:rPr>
      </w:pPr>
      <w:r w:rsidRPr="00132D49">
        <w:rPr>
          <w:rFonts w:ascii="黑体" w:eastAsia="黑体" w:hint="eastAsia"/>
          <w:sz w:val="32"/>
          <w:szCs w:val="32"/>
        </w:rPr>
        <w:t xml:space="preserve">    一、主办、承办、协办单位</w:t>
      </w:r>
    </w:p>
    <w:p w:rsidR="00023164" w:rsidRPr="00132D49" w:rsidRDefault="00023164" w:rsidP="00023164">
      <w:pPr>
        <w:shd w:val="clear" w:color="auto" w:fill="FFFFFF"/>
        <w:adjustRightInd w:val="0"/>
        <w:snapToGrid w:val="0"/>
        <w:spacing w:line="540" w:lineRule="exact"/>
        <w:rPr>
          <w:rFonts w:eastAsia="仿宋_GB2312"/>
          <w:sz w:val="32"/>
          <w:szCs w:val="32"/>
        </w:rPr>
      </w:pPr>
      <w:r>
        <w:rPr>
          <w:rFonts w:eastAsia="仿宋_GB2312" w:hint="eastAsia"/>
          <w:sz w:val="32"/>
          <w:szCs w:val="32"/>
        </w:rPr>
        <w:t xml:space="preserve">    </w:t>
      </w:r>
      <w:r w:rsidRPr="00132D49">
        <w:rPr>
          <w:rFonts w:eastAsia="仿宋_GB2312"/>
          <w:bCs/>
          <w:sz w:val="32"/>
          <w:szCs w:val="32"/>
        </w:rPr>
        <w:t>主办</w:t>
      </w:r>
      <w:r w:rsidRPr="00132D49">
        <w:rPr>
          <w:rFonts w:eastAsia="仿宋_GB2312"/>
          <w:sz w:val="32"/>
          <w:szCs w:val="32"/>
        </w:rPr>
        <w:t>：广东省教育厅</w:t>
      </w:r>
    </w:p>
    <w:p w:rsidR="00023164" w:rsidRPr="006020C7" w:rsidRDefault="00023164" w:rsidP="00023164">
      <w:pPr>
        <w:shd w:val="clear" w:color="auto" w:fill="FFFFFF"/>
        <w:adjustRightInd w:val="0"/>
        <w:snapToGrid w:val="0"/>
        <w:spacing w:line="540" w:lineRule="exact"/>
        <w:ind w:firstLine="630"/>
        <w:rPr>
          <w:rFonts w:eastAsia="仿宋_GB2312"/>
          <w:sz w:val="32"/>
          <w:szCs w:val="32"/>
        </w:rPr>
      </w:pPr>
      <w:r w:rsidRPr="00132D49">
        <w:rPr>
          <w:rFonts w:eastAsia="仿宋_GB2312"/>
          <w:kern w:val="0"/>
          <w:sz w:val="32"/>
          <w:szCs w:val="32"/>
        </w:rPr>
        <w:t>承办</w:t>
      </w:r>
      <w:r w:rsidRPr="00132D49">
        <w:rPr>
          <w:rFonts w:eastAsia="仿宋_GB2312"/>
          <w:b/>
          <w:bCs/>
          <w:kern w:val="0"/>
          <w:sz w:val="32"/>
          <w:szCs w:val="32"/>
        </w:rPr>
        <w:t>：</w:t>
      </w:r>
      <w:r w:rsidRPr="00132D49">
        <w:rPr>
          <w:rFonts w:eastAsia="仿宋_GB2312"/>
          <w:sz w:val="32"/>
          <w:szCs w:val="32"/>
        </w:rPr>
        <w:t>广东省学生体育艺术联合会</w:t>
      </w:r>
    </w:p>
    <w:p w:rsidR="00023164" w:rsidRPr="00132D49" w:rsidRDefault="00023164" w:rsidP="00023164">
      <w:pPr>
        <w:shd w:val="clear" w:color="auto" w:fill="FFFFFF"/>
        <w:adjustRightInd w:val="0"/>
        <w:snapToGrid w:val="0"/>
        <w:spacing w:line="540" w:lineRule="exact"/>
        <w:rPr>
          <w:rFonts w:eastAsia="仿宋_GB2312"/>
          <w:bCs/>
          <w:kern w:val="0"/>
          <w:sz w:val="32"/>
          <w:szCs w:val="32"/>
        </w:rPr>
      </w:pPr>
      <w:r>
        <w:rPr>
          <w:rFonts w:eastAsia="仿宋_GB2312" w:hint="eastAsia"/>
          <w:sz w:val="32"/>
          <w:szCs w:val="32"/>
        </w:rPr>
        <w:t xml:space="preserve">    </w:t>
      </w:r>
      <w:r w:rsidRPr="00132D49">
        <w:rPr>
          <w:rFonts w:eastAsia="仿宋_GB2312"/>
          <w:kern w:val="0"/>
          <w:sz w:val="32"/>
          <w:szCs w:val="32"/>
        </w:rPr>
        <w:t>协办</w:t>
      </w:r>
      <w:r w:rsidRPr="00132D49">
        <w:rPr>
          <w:rFonts w:eastAsia="仿宋_GB2312"/>
          <w:b/>
          <w:bCs/>
          <w:kern w:val="0"/>
          <w:sz w:val="32"/>
          <w:szCs w:val="32"/>
        </w:rPr>
        <w:t>：</w:t>
      </w:r>
      <w:r w:rsidRPr="00132D49">
        <w:rPr>
          <w:rFonts w:eastAsia="仿宋_GB2312"/>
          <w:bCs/>
          <w:kern w:val="0"/>
          <w:sz w:val="32"/>
          <w:szCs w:val="32"/>
        </w:rPr>
        <w:t>广东省学校艺术教育指导委员会</w:t>
      </w:r>
    </w:p>
    <w:p w:rsidR="00023164" w:rsidRPr="00132D49" w:rsidRDefault="00023164" w:rsidP="00023164">
      <w:pPr>
        <w:shd w:val="clear" w:color="auto" w:fill="FFFFFF"/>
        <w:adjustRightInd w:val="0"/>
        <w:snapToGrid w:val="0"/>
        <w:spacing w:line="540" w:lineRule="exact"/>
        <w:rPr>
          <w:rFonts w:eastAsia="仿宋_GB2312"/>
          <w:color w:val="000000"/>
          <w:kern w:val="0"/>
          <w:sz w:val="32"/>
          <w:szCs w:val="32"/>
        </w:rPr>
      </w:pPr>
      <w:r>
        <w:rPr>
          <w:rFonts w:eastAsia="仿宋_GB2312" w:hint="eastAsia"/>
          <w:sz w:val="32"/>
          <w:szCs w:val="32"/>
        </w:rPr>
        <w:t xml:space="preserve">          </w:t>
      </w:r>
      <w:r w:rsidRPr="00132D49">
        <w:rPr>
          <w:rFonts w:eastAsia="仿宋_GB2312"/>
          <w:sz w:val="32"/>
          <w:szCs w:val="32"/>
        </w:rPr>
        <w:t>广东省</w:t>
      </w:r>
      <w:r>
        <w:rPr>
          <w:rFonts w:eastAsia="仿宋_GB2312" w:hint="eastAsia"/>
          <w:sz w:val="32"/>
          <w:szCs w:val="32"/>
        </w:rPr>
        <w:t>教育系统关心下一代工作委员会</w:t>
      </w:r>
    </w:p>
    <w:p w:rsidR="00023164" w:rsidRDefault="00023164" w:rsidP="00023164">
      <w:pPr>
        <w:shd w:val="clear" w:color="auto" w:fill="FFFFFF"/>
        <w:adjustRightInd w:val="0"/>
        <w:snapToGrid w:val="0"/>
        <w:spacing w:line="540" w:lineRule="exact"/>
        <w:rPr>
          <w:rFonts w:eastAsia="仿宋_GB2312" w:hint="eastAsia"/>
          <w:color w:val="000000"/>
          <w:kern w:val="0"/>
          <w:sz w:val="32"/>
          <w:szCs w:val="32"/>
        </w:rPr>
      </w:pPr>
      <w:r>
        <w:rPr>
          <w:rFonts w:eastAsia="仿宋_GB2312" w:hint="eastAsia"/>
          <w:sz w:val="32"/>
          <w:szCs w:val="32"/>
        </w:rPr>
        <w:t xml:space="preserve">          </w:t>
      </w:r>
      <w:r w:rsidRPr="00132D49">
        <w:rPr>
          <w:rFonts w:eastAsia="仿宋_GB2312"/>
          <w:color w:val="000000"/>
          <w:kern w:val="0"/>
          <w:sz w:val="32"/>
          <w:szCs w:val="32"/>
        </w:rPr>
        <w:t>广东教育学会美术书法教育专业委员会</w:t>
      </w:r>
    </w:p>
    <w:p w:rsidR="00023164" w:rsidRPr="003328C0" w:rsidRDefault="00023164" w:rsidP="00023164">
      <w:pPr>
        <w:shd w:val="clear" w:color="auto" w:fill="FFFFFF"/>
        <w:adjustRightInd w:val="0"/>
        <w:snapToGrid w:val="0"/>
        <w:spacing w:line="540" w:lineRule="exact"/>
        <w:rPr>
          <w:rFonts w:eastAsia="仿宋_GB2312" w:hint="eastAsia"/>
          <w:sz w:val="32"/>
          <w:szCs w:val="32"/>
        </w:rPr>
      </w:pPr>
      <w:r>
        <w:rPr>
          <w:rFonts w:eastAsia="仿宋_GB2312" w:hint="eastAsia"/>
          <w:color w:val="000000"/>
          <w:kern w:val="0"/>
          <w:sz w:val="32"/>
          <w:szCs w:val="32"/>
        </w:rPr>
        <w:t xml:space="preserve">          </w:t>
      </w:r>
      <w:r>
        <w:rPr>
          <w:rFonts w:eastAsia="仿宋_GB2312" w:hint="eastAsia"/>
          <w:color w:val="000000"/>
          <w:kern w:val="0"/>
          <w:sz w:val="32"/>
          <w:szCs w:val="32"/>
        </w:rPr>
        <w:t>广东省高校书法学术委员会</w:t>
      </w:r>
    </w:p>
    <w:p w:rsidR="00023164" w:rsidRPr="00132D49" w:rsidRDefault="00023164" w:rsidP="00023164">
      <w:pPr>
        <w:shd w:val="clear" w:color="auto" w:fill="FFFFFF"/>
        <w:tabs>
          <w:tab w:val="left" w:pos="7849"/>
        </w:tabs>
        <w:adjustRightInd w:val="0"/>
        <w:snapToGrid w:val="0"/>
        <w:spacing w:line="540" w:lineRule="exact"/>
        <w:rPr>
          <w:rFonts w:ascii="黑体" w:eastAsia="黑体" w:hint="eastAsia"/>
          <w:sz w:val="32"/>
          <w:szCs w:val="32"/>
        </w:rPr>
      </w:pPr>
      <w:r>
        <w:rPr>
          <w:rFonts w:eastAsia="仿宋_GB2312" w:hint="eastAsia"/>
          <w:sz w:val="32"/>
          <w:szCs w:val="32"/>
        </w:rPr>
        <w:t xml:space="preserve">   </w:t>
      </w:r>
      <w:r w:rsidRPr="00132D49">
        <w:rPr>
          <w:rFonts w:ascii="黑体" w:eastAsia="黑体" w:hint="eastAsia"/>
          <w:sz w:val="32"/>
          <w:szCs w:val="32"/>
        </w:rPr>
        <w:t xml:space="preserve"> 二、组织委员会</w:t>
      </w:r>
    </w:p>
    <w:p w:rsidR="00023164" w:rsidRDefault="00023164" w:rsidP="00023164">
      <w:pPr>
        <w:shd w:val="clear" w:color="auto" w:fill="FFFFFF"/>
        <w:adjustRightInd w:val="0"/>
        <w:snapToGrid w:val="0"/>
        <w:spacing w:line="540" w:lineRule="exact"/>
        <w:ind w:firstLine="630"/>
        <w:rPr>
          <w:rFonts w:eastAsia="仿宋_GB2312" w:hint="eastAsia"/>
          <w:kern w:val="0"/>
          <w:sz w:val="32"/>
          <w:szCs w:val="32"/>
        </w:rPr>
      </w:pPr>
      <w:r w:rsidRPr="00132D49">
        <w:rPr>
          <w:rFonts w:eastAsia="仿宋_GB2312"/>
          <w:kern w:val="0"/>
          <w:sz w:val="32"/>
          <w:szCs w:val="32"/>
        </w:rPr>
        <w:t>主</w:t>
      </w:r>
      <w:r w:rsidRPr="00132D49">
        <w:rPr>
          <w:rFonts w:eastAsia="仿宋_GB2312"/>
          <w:kern w:val="0"/>
          <w:sz w:val="32"/>
          <w:szCs w:val="32"/>
        </w:rPr>
        <w:t xml:space="preserve">  </w:t>
      </w:r>
      <w:r w:rsidRPr="00132D49">
        <w:rPr>
          <w:rFonts w:eastAsia="仿宋_GB2312"/>
          <w:kern w:val="0"/>
          <w:sz w:val="32"/>
          <w:szCs w:val="32"/>
        </w:rPr>
        <w:t>任：</w:t>
      </w:r>
      <w:r>
        <w:rPr>
          <w:rFonts w:eastAsia="仿宋_GB2312" w:hint="eastAsia"/>
          <w:kern w:val="0"/>
          <w:sz w:val="32"/>
          <w:szCs w:val="32"/>
        </w:rPr>
        <w:t>郑庆顺</w:t>
      </w:r>
      <w:r>
        <w:rPr>
          <w:rFonts w:eastAsia="仿宋_GB2312" w:hint="eastAsia"/>
          <w:kern w:val="0"/>
          <w:sz w:val="32"/>
          <w:szCs w:val="32"/>
        </w:rPr>
        <w:t xml:space="preserve"> </w:t>
      </w:r>
      <w:r w:rsidRPr="00132D49">
        <w:rPr>
          <w:rFonts w:eastAsia="仿宋_GB2312"/>
          <w:kern w:val="0"/>
          <w:sz w:val="32"/>
          <w:szCs w:val="32"/>
        </w:rPr>
        <w:t>（省教育厅党组成员、副</w:t>
      </w:r>
      <w:r>
        <w:rPr>
          <w:rFonts w:eastAsia="仿宋_GB2312" w:hint="eastAsia"/>
          <w:kern w:val="0"/>
          <w:sz w:val="32"/>
          <w:szCs w:val="32"/>
        </w:rPr>
        <w:t>厅长</w:t>
      </w:r>
      <w:r w:rsidRPr="00132D49">
        <w:rPr>
          <w:rFonts w:eastAsia="仿宋_GB2312"/>
          <w:kern w:val="0"/>
          <w:sz w:val="32"/>
          <w:szCs w:val="32"/>
        </w:rPr>
        <w:t>）</w:t>
      </w:r>
    </w:p>
    <w:p w:rsidR="00023164" w:rsidRPr="00132D49" w:rsidRDefault="00023164" w:rsidP="00023164">
      <w:pPr>
        <w:shd w:val="clear" w:color="auto" w:fill="FFFFFF"/>
        <w:adjustRightInd w:val="0"/>
        <w:snapToGrid w:val="0"/>
        <w:spacing w:line="540" w:lineRule="exact"/>
        <w:ind w:firstLine="630"/>
        <w:rPr>
          <w:rFonts w:eastAsia="仿宋_GB2312" w:hint="eastAsia"/>
          <w:kern w:val="0"/>
          <w:sz w:val="32"/>
          <w:szCs w:val="32"/>
        </w:rPr>
      </w:pPr>
      <w:r>
        <w:rPr>
          <w:rFonts w:eastAsia="仿宋_GB2312" w:hint="eastAsia"/>
          <w:kern w:val="0"/>
          <w:sz w:val="32"/>
          <w:szCs w:val="32"/>
        </w:rPr>
        <w:t xml:space="preserve">        </w:t>
      </w:r>
      <w:r>
        <w:rPr>
          <w:rFonts w:eastAsia="仿宋_GB2312" w:hint="eastAsia"/>
          <w:kern w:val="0"/>
          <w:sz w:val="32"/>
          <w:szCs w:val="32"/>
        </w:rPr>
        <w:t>陈</w:t>
      </w:r>
      <w:r>
        <w:rPr>
          <w:rFonts w:eastAsia="仿宋_GB2312" w:hint="eastAsia"/>
          <w:kern w:val="0"/>
          <w:sz w:val="32"/>
          <w:szCs w:val="32"/>
        </w:rPr>
        <w:t xml:space="preserve">  </w:t>
      </w:r>
      <w:r>
        <w:rPr>
          <w:rFonts w:eastAsia="仿宋_GB2312" w:hint="eastAsia"/>
          <w:kern w:val="0"/>
          <w:sz w:val="32"/>
          <w:szCs w:val="32"/>
        </w:rPr>
        <w:t>健</w:t>
      </w:r>
      <w:r>
        <w:rPr>
          <w:rFonts w:eastAsia="仿宋_GB2312" w:hint="eastAsia"/>
          <w:kern w:val="0"/>
          <w:sz w:val="32"/>
          <w:szCs w:val="32"/>
        </w:rPr>
        <w:t xml:space="preserve"> </w:t>
      </w:r>
      <w:r>
        <w:rPr>
          <w:rFonts w:eastAsia="仿宋_GB2312" w:hint="eastAsia"/>
          <w:kern w:val="0"/>
          <w:sz w:val="32"/>
          <w:szCs w:val="32"/>
        </w:rPr>
        <w:t>（省教育厅副巡视员）</w:t>
      </w:r>
    </w:p>
    <w:p w:rsidR="00023164" w:rsidRPr="003328C0" w:rsidRDefault="00023164" w:rsidP="00023164">
      <w:pPr>
        <w:shd w:val="clear" w:color="auto" w:fill="FFFFFF"/>
        <w:adjustRightInd w:val="0"/>
        <w:snapToGrid w:val="0"/>
        <w:spacing w:line="540" w:lineRule="exact"/>
        <w:ind w:firstLine="630"/>
        <w:rPr>
          <w:rFonts w:eastAsia="仿宋_GB2312"/>
          <w:b/>
          <w:bCs/>
          <w:kern w:val="0"/>
          <w:sz w:val="32"/>
          <w:szCs w:val="32"/>
        </w:rPr>
      </w:pPr>
      <w:r w:rsidRPr="00132D49">
        <w:rPr>
          <w:rFonts w:eastAsia="仿宋_GB2312"/>
          <w:kern w:val="0"/>
          <w:sz w:val="32"/>
          <w:szCs w:val="32"/>
        </w:rPr>
        <w:t>副主任</w:t>
      </w:r>
      <w:r w:rsidRPr="00132D49">
        <w:rPr>
          <w:rFonts w:eastAsia="仿宋_GB2312"/>
          <w:b/>
          <w:bCs/>
          <w:kern w:val="0"/>
          <w:sz w:val="32"/>
          <w:szCs w:val="32"/>
        </w:rPr>
        <w:t>：</w:t>
      </w:r>
      <w:proofErr w:type="gramStart"/>
      <w:r w:rsidRPr="00132D49">
        <w:rPr>
          <w:rFonts w:eastAsia="仿宋_GB2312"/>
          <w:kern w:val="0"/>
          <w:sz w:val="32"/>
          <w:szCs w:val="32"/>
        </w:rPr>
        <w:t>许舒翔</w:t>
      </w:r>
      <w:proofErr w:type="gramEnd"/>
      <w:r w:rsidRPr="00132D49">
        <w:rPr>
          <w:rFonts w:eastAsia="仿宋_GB2312"/>
          <w:kern w:val="0"/>
          <w:sz w:val="32"/>
          <w:szCs w:val="32"/>
        </w:rPr>
        <w:t>（省教育厅</w:t>
      </w:r>
      <w:proofErr w:type="gramStart"/>
      <w:r w:rsidRPr="00132D49">
        <w:rPr>
          <w:rFonts w:eastAsia="仿宋_GB2312"/>
          <w:kern w:val="0"/>
          <w:sz w:val="32"/>
          <w:szCs w:val="32"/>
        </w:rPr>
        <w:t>体卫艺处处</w:t>
      </w:r>
      <w:proofErr w:type="gramEnd"/>
      <w:r w:rsidRPr="00132D49">
        <w:rPr>
          <w:rFonts w:eastAsia="仿宋_GB2312"/>
          <w:kern w:val="0"/>
          <w:sz w:val="32"/>
          <w:szCs w:val="32"/>
        </w:rPr>
        <w:t>长）</w:t>
      </w:r>
    </w:p>
    <w:p w:rsidR="00023164" w:rsidRDefault="00023164" w:rsidP="00023164">
      <w:pPr>
        <w:shd w:val="clear" w:color="auto" w:fill="FFFFFF"/>
        <w:adjustRightInd w:val="0"/>
        <w:snapToGrid w:val="0"/>
        <w:spacing w:line="540" w:lineRule="exact"/>
        <w:rPr>
          <w:rFonts w:eastAsia="仿宋_GB2312" w:hint="eastAsia"/>
          <w:kern w:val="0"/>
          <w:sz w:val="32"/>
          <w:szCs w:val="32"/>
        </w:rPr>
      </w:pPr>
      <w:r w:rsidRPr="00132D49">
        <w:rPr>
          <w:rFonts w:eastAsia="仿宋_GB2312"/>
          <w:kern w:val="0"/>
          <w:sz w:val="32"/>
          <w:szCs w:val="32"/>
        </w:rPr>
        <w:t xml:space="preserve">  </w:t>
      </w:r>
      <w:r>
        <w:rPr>
          <w:rFonts w:eastAsia="仿宋_GB2312" w:hint="eastAsia"/>
          <w:sz w:val="32"/>
          <w:szCs w:val="32"/>
        </w:rPr>
        <w:t xml:space="preserve">    </w:t>
      </w:r>
      <w:r w:rsidRPr="00132D49">
        <w:rPr>
          <w:rFonts w:eastAsia="仿宋_GB2312"/>
          <w:kern w:val="0"/>
          <w:sz w:val="32"/>
          <w:szCs w:val="32"/>
        </w:rPr>
        <w:t xml:space="preserve">      </w:t>
      </w:r>
      <w:r>
        <w:rPr>
          <w:rFonts w:eastAsia="仿宋_GB2312" w:hint="eastAsia"/>
          <w:kern w:val="0"/>
          <w:sz w:val="32"/>
          <w:szCs w:val="32"/>
        </w:rPr>
        <w:t>方树生（省</w:t>
      </w:r>
      <w:proofErr w:type="gramStart"/>
      <w:r>
        <w:rPr>
          <w:rFonts w:eastAsia="仿宋_GB2312" w:hint="eastAsia"/>
          <w:kern w:val="0"/>
          <w:sz w:val="32"/>
          <w:szCs w:val="32"/>
        </w:rPr>
        <w:t>教育厅基教处处</w:t>
      </w:r>
      <w:proofErr w:type="gramEnd"/>
      <w:r>
        <w:rPr>
          <w:rFonts w:eastAsia="仿宋_GB2312" w:hint="eastAsia"/>
          <w:kern w:val="0"/>
          <w:sz w:val="32"/>
          <w:szCs w:val="32"/>
        </w:rPr>
        <w:t>长）</w:t>
      </w:r>
    </w:p>
    <w:p w:rsidR="00023164" w:rsidRDefault="00023164" w:rsidP="00023164">
      <w:pPr>
        <w:shd w:val="clear" w:color="auto" w:fill="FFFFFF"/>
        <w:adjustRightInd w:val="0"/>
        <w:snapToGrid w:val="0"/>
        <w:spacing w:line="540" w:lineRule="exact"/>
        <w:rPr>
          <w:rFonts w:eastAsia="仿宋_GB2312" w:hint="eastAsia"/>
          <w:kern w:val="0"/>
          <w:sz w:val="32"/>
          <w:szCs w:val="32"/>
        </w:rPr>
      </w:pPr>
      <w:r>
        <w:rPr>
          <w:rFonts w:eastAsia="仿宋_GB2312" w:hint="eastAsia"/>
          <w:kern w:val="0"/>
          <w:sz w:val="32"/>
          <w:szCs w:val="32"/>
        </w:rPr>
        <w:t xml:space="preserve">            </w:t>
      </w:r>
      <w:r>
        <w:rPr>
          <w:rFonts w:eastAsia="仿宋_GB2312" w:hint="eastAsia"/>
          <w:kern w:val="0"/>
          <w:sz w:val="32"/>
          <w:szCs w:val="32"/>
        </w:rPr>
        <w:t>李文郁（省教育研究院正处级干部）</w:t>
      </w:r>
    </w:p>
    <w:p w:rsidR="00023164" w:rsidRDefault="00023164" w:rsidP="00023164">
      <w:pPr>
        <w:shd w:val="clear" w:color="auto" w:fill="FFFFFF"/>
        <w:adjustRightInd w:val="0"/>
        <w:snapToGrid w:val="0"/>
        <w:spacing w:line="540" w:lineRule="exact"/>
        <w:ind w:left="3200" w:hangingChars="1000" w:hanging="3200"/>
        <w:rPr>
          <w:rFonts w:eastAsia="仿宋_GB2312" w:hint="eastAsia"/>
          <w:kern w:val="0"/>
          <w:sz w:val="32"/>
          <w:szCs w:val="32"/>
        </w:rPr>
      </w:pPr>
      <w:r>
        <w:rPr>
          <w:rFonts w:eastAsia="仿宋_GB2312" w:hint="eastAsia"/>
          <w:kern w:val="0"/>
          <w:sz w:val="32"/>
          <w:szCs w:val="32"/>
        </w:rPr>
        <w:t xml:space="preserve">            </w:t>
      </w:r>
      <w:r>
        <w:rPr>
          <w:rFonts w:eastAsia="仿宋_GB2312" w:hint="eastAsia"/>
          <w:kern w:val="0"/>
          <w:sz w:val="32"/>
          <w:szCs w:val="32"/>
        </w:rPr>
        <w:t>莫宝光（</w:t>
      </w:r>
      <w:r w:rsidRPr="00132D49">
        <w:rPr>
          <w:rFonts w:eastAsia="仿宋_GB2312"/>
          <w:sz w:val="32"/>
          <w:szCs w:val="32"/>
        </w:rPr>
        <w:t>省</w:t>
      </w:r>
      <w:r>
        <w:rPr>
          <w:rFonts w:eastAsia="仿宋_GB2312" w:hint="eastAsia"/>
          <w:sz w:val="32"/>
          <w:szCs w:val="32"/>
        </w:rPr>
        <w:t>教育系统关心下一代工作委员会常务副主任</w:t>
      </w:r>
      <w:r>
        <w:rPr>
          <w:rFonts w:eastAsia="仿宋_GB2312" w:hint="eastAsia"/>
          <w:kern w:val="0"/>
          <w:sz w:val="32"/>
          <w:szCs w:val="32"/>
        </w:rPr>
        <w:t>）</w:t>
      </w:r>
    </w:p>
    <w:p w:rsidR="00023164" w:rsidRDefault="00023164" w:rsidP="00023164">
      <w:pPr>
        <w:shd w:val="clear" w:color="auto" w:fill="FFFFFF"/>
        <w:adjustRightInd w:val="0"/>
        <w:snapToGrid w:val="0"/>
        <w:spacing w:line="540" w:lineRule="exact"/>
        <w:ind w:left="3200" w:hangingChars="1000" w:hanging="3200"/>
        <w:rPr>
          <w:rFonts w:eastAsia="仿宋_GB2312" w:hint="eastAsia"/>
          <w:kern w:val="0"/>
          <w:sz w:val="32"/>
          <w:szCs w:val="32"/>
        </w:rPr>
      </w:pPr>
      <w:r>
        <w:rPr>
          <w:rFonts w:eastAsia="仿宋_GB2312" w:hint="eastAsia"/>
          <w:kern w:val="0"/>
          <w:sz w:val="32"/>
          <w:szCs w:val="32"/>
        </w:rPr>
        <w:t xml:space="preserve">            </w:t>
      </w:r>
      <w:r>
        <w:rPr>
          <w:rFonts w:eastAsia="仿宋_GB2312" w:hint="eastAsia"/>
          <w:kern w:val="0"/>
          <w:sz w:val="32"/>
          <w:szCs w:val="32"/>
        </w:rPr>
        <w:t>张紫露（</w:t>
      </w:r>
      <w:r w:rsidRPr="00132D49">
        <w:rPr>
          <w:rFonts w:eastAsia="仿宋_GB2312"/>
          <w:sz w:val="32"/>
          <w:szCs w:val="32"/>
        </w:rPr>
        <w:t>省</w:t>
      </w:r>
      <w:r>
        <w:rPr>
          <w:rFonts w:eastAsia="仿宋_GB2312" w:hint="eastAsia"/>
          <w:sz w:val="32"/>
          <w:szCs w:val="32"/>
        </w:rPr>
        <w:t>教育系统关心下一代工作委员会常务副主任</w:t>
      </w:r>
      <w:r>
        <w:rPr>
          <w:rFonts w:eastAsia="仿宋_GB2312" w:hint="eastAsia"/>
          <w:kern w:val="0"/>
          <w:sz w:val="32"/>
          <w:szCs w:val="32"/>
        </w:rPr>
        <w:t>）</w:t>
      </w:r>
    </w:p>
    <w:p w:rsidR="00023164" w:rsidRPr="00920225" w:rsidRDefault="00023164" w:rsidP="00023164">
      <w:pPr>
        <w:shd w:val="clear" w:color="auto" w:fill="FFFFFF"/>
        <w:adjustRightInd w:val="0"/>
        <w:snapToGrid w:val="0"/>
        <w:spacing w:line="540" w:lineRule="exact"/>
        <w:ind w:firstLine="630"/>
        <w:rPr>
          <w:rFonts w:eastAsia="仿宋_GB2312" w:hint="eastAsia"/>
          <w:kern w:val="0"/>
          <w:sz w:val="32"/>
          <w:szCs w:val="32"/>
        </w:rPr>
      </w:pPr>
      <w:r w:rsidRPr="00132D49">
        <w:rPr>
          <w:rFonts w:eastAsia="仿宋_GB2312"/>
          <w:kern w:val="0"/>
          <w:sz w:val="32"/>
          <w:szCs w:val="32"/>
        </w:rPr>
        <w:t>委</w:t>
      </w:r>
      <w:r>
        <w:rPr>
          <w:rFonts w:eastAsia="仿宋_GB2312" w:hint="eastAsia"/>
          <w:kern w:val="0"/>
          <w:sz w:val="32"/>
          <w:szCs w:val="32"/>
        </w:rPr>
        <w:t xml:space="preserve">  </w:t>
      </w:r>
      <w:r w:rsidRPr="00132D49">
        <w:rPr>
          <w:rFonts w:eastAsia="仿宋_GB2312"/>
          <w:kern w:val="0"/>
          <w:sz w:val="32"/>
          <w:szCs w:val="32"/>
        </w:rPr>
        <w:t>员：杨</w:t>
      </w:r>
      <w:r w:rsidRPr="00132D49">
        <w:rPr>
          <w:rFonts w:eastAsia="仿宋_GB2312"/>
          <w:kern w:val="0"/>
          <w:sz w:val="32"/>
          <w:szCs w:val="32"/>
        </w:rPr>
        <w:t xml:space="preserve">  </w:t>
      </w:r>
      <w:r>
        <w:rPr>
          <w:rFonts w:eastAsia="仿宋_GB2312"/>
          <w:kern w:val="0"/>
          <w:sz w:val="32"/>
          <w:szCs w:val="32"/>
        </w:rPr>
        <w:t>健（</w:t>
      </w:r>
      <w:r w:rsidRPr="00132D49">
        <w:rPr>
          <w:rFonts w:eastAsia="仿宋_GB2312"/>
          <w:kern w:val="0"/>
          <w:sz w:val="32"/>
          <w:szCs w:val="32"/>
        </w:rPr>
        <w:t>省教育厅体</w:t>
      </w:r>
      <w:proofErr w:type="gramStart"/>
      <w:r w:rsidRPr="00132D49">
        <w:rPr>
          <w:rFonts w:eastAsia="仿宋_GB2312"/>
          <w:kern w:val="0"/>
          <w:sz w:val="32"/>
          <w:szCs w:val="32"/>
        </w:rPr>
        <w:t>卫艺处</w:t>
      </w:r>
      <w:proofErr w:type="gramEnd"/>
      <w:r w:rsidRPr="00132D49">
        <w:rPr>
          <w:rFonts w:eastAsia="仿宋_GB2312"/>
          <w:kern w:val="0"/>
          <w:sz w:val="32"/>
          <w:szCs w:val="32"/>
        </w:rPr>
        <w:t>主任科员）</w:t>
      </w:r>
    </w:p>
    <w:p w:rsidR="00023164" w:rsidRDefault="00023164" w:rsidP="00023164">
      <w:pPr>
        <w:shd w:val="clear" w:color="auto" w:fill="FFFFFF"/>
        <w:adjustRightInd w:val="0"/>
        <w:snapToGrid w:val="0"/>
        <w:spacing w:line="540" w:lineRule="exact"/>
        <w:ind w:left="3150" w:hanging="3150"/>
        <w:rPr>
          <w:rFonts w:eastAsia="仿宋_GB2312" w:hint="eastAsia"/>
          <w:kern w:val="0"/>
          <w:sz w:val="32"/>
          <w:szCs w:val="32"/>
        </w:rPr>
      </w:pPr>
      <w:r>
        <w:rPr>
          <w:rFonts w:eastAsia="仿宋_GB2312" w:hint="eastAsia"/>
          <w:sz w:val="32"/>
          <w:szCs w:val="32"/>
        </w:rPr>
        <w:t xml:space="preserve">            </w:t>
      </w:r>
      <w:r w:rsidRPr="00BA7D5D">
        <w:rPr>
          <w:rFonts w:eastAsia="仿宋_GB2312"/>
          <w:kern w:val="0"/>
          <w:sz w:val="32"/>
          <w:szCs w:val="32"/>
        </w:rPr>
        <w:t>周凤甫（</w:t>
      </w:r>
      <w:r w:rsidRPr="00BA7D5D">
        <w:rPr>
          <w:rFonts w:eastAsia="仿宋_GB2312"/>
          <w:sz w:val="32"/>
          <w:szCs w:val="32"/>
        </w:rPr>
        <w:t>省教研院教研室体艺科副主任</w:t>
      </w:r>
      <w:r w:rsidRPr="00BA7D5D">
        <w:rPr>
          <w:rFonts w:eastAsia="仿宋_GB2312"/>
          <w:kern w:val="0"/>
          <w:sz w:val="32"/>
          <w:szCs w:val="32"/>
        </w:rPr>
        <w:t>）</w:t>
      </w:r>
    </w:p>
    <w:p w:rsidR="00023164" w:rsidRDefault="00023164" w:rsidP="00023164">
      <w:pPr>
        <w:shd w:val="clear" w:color="auto" w:fill="FFFFFF"/>
        <w:adjustRightInd w:val="0"/>
        <w:snapToGrid w:val="0"/>
        <w:spacing w:line="540" w:lineRule="exact"/>
        <w:ind w:firstLineChars="600" w:firstLine="1920"/>
        <w:rPr>
          <w:rFonts w:eastAsia="仿宋_GB2312" w:hint="eastAsia"/>
          <w:kern w:val="0"/>
          <w:sz w:val="32"/>
          <w:szCs w:val="32"/>
        </w:rPr>
      </w:pPr>
      <w:r>
        <w:rPr>
          <w:rFonts w:eastAsia="仿宋_GB2312" w:hint="eastAsia"/>
          <w:kern w:val="0"/>
          <w:sz w:val="32"/>
          <w:szCs w:val="32"/>
        </w:rPr>
        <w:t>冯伟雄（省</w:t>
      </w:r>
      <w:proofErr w:type="gramStart"/>
      <w:r>
        <w:rPr>
          <w:rFonts w:eastAsia="仿宋_GB2312" w:hint="eastAsia"/>
          <w:kern w:val="0"/>
          <w:sz w:val="32"/>
          <w:szCs w:val="32"/>
        </w:rPr>
        <w:t>教育厅基教处</w:t>
      </w:r>
      <w:proofErr w:type="gramEnd"/>
      <w:r>
        <w:rPr>
          <w:rFonts w:eastAsia="仿宋_GB2312" w:hint="eastAsia"/>
          <w:kern w:val="0"/>
          <w:sz w:val="32"/>
          <w:szCs w:val="32"/>
        </w:rPr>
        <w:t>主任科员）</w:t>
      </w:r>
    </w:p>
    <w:p w:rsidR="00023164" w:rsidRPr="00B0798B" w:rsidRDefault="00023164" w:rsidP="00023164">
      <w:pPr>
        <w:shd w:val="clear" w:color="auto" w:fill="FFFFFF"/>
        <w:adjustRightInd w:val="0"/>
        <w:snapToGrid w:val="0"/>
        <w:spacing w:line="540" w:lineRule="exact"/>
        <w:rPr>
          <w:rFonts w:eastAsia="仿宋_GB2312" w:hint="eastAsia"/>
          <w:spacing w:val="-10"/>
          <w:kern w:val="0"/>
          <w:sz w:val="32"/>
          <w:szCs w:val="32"/>
        </w:rPr>
      </w:pPr>
      <w:r>
        <w:rPr>
          <w:rFonts w:eastAsia="仿宋_GB2312" w:hint="eastAsia"/>
          <w:sz w:val="32"/>
          <w:szCs w:val="32"/>
        </w:rPr>
        <w:t xml:space="preserve">    </w:t>
      </w:r>
      <w:r w:rsidRPr="00132D49">
        <w:rPr>
          <w:rFonts w:eastAsia="仿宋_GB2312"/>
          <w:kern w:val="0"/>
          <w:sz w:val="32"/>
          <w:szCs w:val="32"/>
        </w:rPr>
        <w:t>秘</w:t>
      </w:r>
      <w:r w:rsidRPr="00132D49">
        <w:rPr>
          <w:rFonts w:eastAsia="仿宋_GB2312"/>
          <w:kern w:val="0"/>
          <w:sz w:val="32"/>
          <w:szCs w:val="32"/>
        </w:rPr>
        <w:t xml:space="preserve"> </w:t>
      </w:r>
      <w:r w:rsidRPr="00132D49">
        <w:rPr>
          <w:rFonts w:eastAsia="仿宋_GB2312"/>
          <w:kern w:val="0"/>
          <w:sz w:val="32"/>
          <w:szCs w:val="32"/>
        </w:rPr>
        <w:t>书</w:t>
      </w:r>
      <w:r w:rsidRPr="00132D49">
        <w:rPr>
          <w:rFonts w:eastAsia="仿宋_GB2312"/>
          <w:kern w:val="0"/>
          <w:sz w:val="32"/>
          <w:szCs w:val="32"/>
        </w:rPr>
        <w:t xml:space="preserve"> </w:t>
      </w:r>
      <w:r>
        <w:rPr>
          <w:rFonts w:eastAsia="仿宋_GB2312"/>
          <w:kern w:val="0"/>
          <w:sz w:val="32"/>
          <w:szCs w:val="32"/>
        </w:rPr>
        <w:t>长</w:t>
      </w:r>
      <w:r>
        <w:rPr>
          <w:rFonts w:eastAsia="仿宋_GB2312" w:hint="eastAsia"/>
          <w:sz w:val="32"/>
          <w:szCs w:val="32"/>
        </w:rPr>
        <w:t xml:space="preserve"> </w:t>
      </w:r>
      <w:r>
        <w:rPr>
          <w:rFonts w:eastAsia="仿宋_GB2312" w:hint="eastAsia"/>
          <w:sz w:val="32"/>
          <w:szCs w:val="32"/>
        </w:rPr>
        <w:t>：</w:t>
      </w:r>
      <w:r w:rsidRPr="00132D49">
        <w:rPr>
          <w:rFonts w:eastAsia="仿宋_GB2312"/>
          <w:kern w:val="0"/>
          <w:sz w:val="32"/>
          <w:szCs w:val="32"/>
        </w:rPr>
        <w:t>陈卫和</w:t>
      </w:r>
      <w:r w:rsidRPr="00132D49">
        <w:rPr>
          <w:rFonts w:eastAsia="仿宋_GB2312"/>
          <w:spacing w:val="-10"/>
          <w:kern w:val="0"/>
          <w:sz w:val="32"/>
          <w:szCs w:val="32"/>
        </w:rPr>
        <w:t>（广州美术学院</w:t>
      </w:r>
      <w:r>
        <w:rPr>
          <w:rFonts w:eastAsia="仿宋_GB2312" w:hint="eastAsia"/>
          <w:spacing w:val="-10"/>
          <w:kern w:val="0"/>
          <w:sz w:val="32"/>
          <w:szCs w:val="32"/>
        </w:rPr>
        <w:t>美术教育研究所所长</w:t>
      </w:r>
      <w:r w:rsidRPr="00132D49">
        <w:rPr>
          <w:rFonts w:eastAsia="仿宋_GB2312"/>
          <w:spacing w:val="-10"/>
          <w:kern w:val="0"/>
          <w:sz w:val="32"/>
          <w:szCs w:val="32"/>
        </w:rPr>
        <w:t>）</w:t>
      </w:r>
    </w:p>
    <w:p w:rsidR="00023164" w:rsidRDefault="00023164" w:rsidP="00023164">
      <w:pPr>
        <w:shd w:val="clear" w:color="auto" w:fill="FFFFFF"/>
        <w:adjustRightInd w:val="0"/>
        <w:snapToGrid w:val="0"/>
        <w:spacing w:line="540" w:lineRule="exact"/>
        <w:ind w:leftChars="297" w:left="3504" w:hangingChars="900" w:hanging="2880"/>
        <w:rPr>
          <w:rFonts w:eastAsia="仿宋_GB2312" w:hint="eastAsia"/>
          <w:sz w:val="32"/>
          <w:szCs w:val="32"/>
        </w:rPr>
      </w:pPr>
      <w:r w:rsidRPr="00132D49">
        <w:rPr>
          <w:rFonts w:eastAsia="仿宋_GB2312"/>
          <w:kern w:val="0"/>
          <w:sz w:val="32"/>
          <w:szCs w:val="32"/>
        </w:rPr>
        <w:t>副秘书长：</w:t>
      </w:r>
      <w:r w:rsidRPr="00BA7D5D" w:rsidDel="00313AFA">
        <w:rPr>
          <w:rFonts w:eastAsia="仿宋_GB2312"/>
          <w:kern w:val="0"/>
          <w:sz w:val="32"/>
          <w:szCs w:val="32"/>
        </w:rPr>
        <w:t xml:space="preserve"> </w:t>
      </w:r>
      <w:r>
        <w:rPr>
          <w:rFonts w:eastAsia="仿宋_GB2312"/>
          <w:sz w:val="32"/>
          <w:szCs w:val="32"/>
        </w:rPr>
        <w:t>毛瑞莲（省</w:t>
      </w:r>
      <w:proofErr w:type="gramStart"/>
      <w:r>
        <w:rPr>
          <w:rFonts w:eastAsia="仿宋_GB2312"/>
          <w:sz w:val="32"/>
          <w:szCs w:val="32"/>
        </w:rPr>
        <w:t>学体艺联艺术</w:t>
      </w:r>
      <w:proofErr w:type="gramEnd"/>
      <w:r>
        <w:rPr>
          <w:rFonts w:eastAsia="仿宋_GB2312" w:hint="eastAsia"/>
          <w:sz w:val="32"/>
          <w:szCs w:val="32"/>
        </w:rPr>
        <w:t>教育</w:t>
      </w:r>
      <w:r w:rsidRPr="00132D49">
        <w:rPr>
          <w:rFonts w:eastAsia="仿宋_GB2312"/>
          <w:sz w:val="32"/>
          <w:szCs w:val="32"/>
        </w:rPr>
        <w:t>活动管理中心</w:t>
      </w:r>
      <w:r w:rsidRPr="00132D49">
        <w:rPr>
          <w:rFonts w:eastAsia="仿宋_GB2312"/>
          <w:sz w:val="32"/>
          <w:szCs w:val="32"/>
        </w:rPr>
        <w:lastRenderedPageBreak/>
        <w:t>主任）</w:t>
      </w:r>
    </w:p>
    <w:p w:rsidR="00023164" w:rsidRPr="00132D49" w:rsidRDefault="00023164" w:rsidP="00023164">
      <w:pPr>
        <w:shd w:val="clear" w:color="auto" w:fill="FFFFFF"/>
        <w:adjustRightInd w:val="0"/>
        <w:snapToGrid w:val="0"/>
        <w:spacing w:line="540" w:lineRule="exact"/>
        <w:ind w:firstLine="645"/>
        <w:rPr>
          <w:rFonts w:ascii="黑体" w:eastAsia="黑体" w:hint="eastAsia"/>
          <w:kern w:val="0"/>
          <w:sz w:val="32"/>
          <w:szCs w:val="32"/>
        </w:rPr>
      </w:pPr>
      <w:r>
        <w:rPr>
          <w:rFonts w:ascii="黑体" w:eastAsia="黑体" w:hint="eastAsia"/>
          <w:sz w:val="32"/>
          <w:szCs w:val="32"/>
        </w:rPr>
        <w:t>三、</w:t>
      </w:r>
      <w:r w:rsidRPr="00132D49">
        <w:rPr>
          <w:rFonts w:ascii="黑体" w:eastAsia="黑体" w:hint="eastAsia"/>
          <w:kern w:val="0"/>
          <w:sz w:val="32"/>
          <w:szCs w:val="32"/>
        </w:rPr>
        <w:t>组委会办公室</w:t>
      </w:r>
    </w:p>
    <w:p w:rsidR="00023164" w:rsidRDefault="00023164" w:rsidP="00023164">
      <w:pPr>
        <w:shd w:val="clear" w:color="auto" w:fill="FFFFFF"/>
        <w:adjustRightInd w:val="0"/>
        <w:snapToGrid w:val="0"/>
        <w:spacing w:line="540" w:lineRule="exact"/>
        <w:ind w:firstLine="630"/>
        <w:rPr>
          <w:rFonts w:eastAsia="仿宋_GB2312" w:hint="eastAsia"/>
          <w:kern w:val="0"/>
          <w:sz w:val="32"/>
          <w:szCs w:val="32"/>
        </w:rPr>
      </w:pPr>
      <w:r w:rsidRPr="00132D49">
        <w:rPr>
          <w:rFonts w:eastAsia="仿宋_GB2312"/>
          <w:kern w:val="0"/>
          <w:sz w:val="32"/>
          <w:szCs w:val="32"/>
        </w:rPr>
        <w:t>组委会办公室设在</w:t>
      </w:r>
      <w:r>
        <w:rPr>
          <w:rFonts w:eastAsia="仿宋_GB2312" w:hint="eastAsia"/>
          <w:kern w:val="0"/>
          <w:sz w:val="32"/>
          <w:szCs w:val="32"/>
        </w:rPr>
        <w:t>广州美术学院美术教育研究所，负责协调比赛活动的各项工作。联系人：陈卫和，电话：</w:t>
      </w:r>
      <w:r>
        <w:rPr>
          <w:rFonts w:eastAsia="仿宋_GB2312" w:hint="eastAsia"/>
          <w:kern w:val="0"/>
          <w:sz w:val="32"/>
          <w:szCs w:val="32"/>
        </w:rPr>
        <w:t>020-84017803</w:t>
      </w:r>
      <w:r>
        <w:rPr>
          <w:rFonts w:eastAsia="仿宋_GB2312" w:hint="eastAsia"/>
          <w:kern w:val="0"/>
          <w:sz w:val="32"/>
          <w:szCs w:val="32"/>
        </w:rPr>
        <w:t>；周凤甫（省教研院），</w:t>
      </w:r>
      <w:r>
        <w:rPr>
          <w:rFonts w:eastAsia="仿宋_GB2312" w:hint="eastAsia"/>
          <w:kern w:val="0"/>
          <w:sz w:val="32"/>
          <w:szCs w:val="32"/>
        </w:rPr>
        <w:t>020-83339737</w:t>
      </w:r>
      <w:r>
        <w:rPr>
          <w:rFonts w:eastAsia="仿宋_GB2312" w:hint="eastAsia"/>
          <w:kern w:val="0"/>
          <w:sz w:val="32"/>
          <w:szCs w:val="32"/>
        </w:rPr>
        <w:t>。</w:t>
      </w: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p>
    <w:p w:rsidR="00023164" w:rsidRDefault="00023164" w:rsidP="00023164">
      <w:pPr>
        <w:adjustRightInd w:val="0"/>
        <w:snapToGrid w:val="0"/>
        <w:spacing w:line="560" w:lineRule="exact"/>
        <w:rPr>
          <w:rFonts w:eastAsia="黑体" w:hint="eastAsia"/>
          <w:sz w:val="32"/>
          <w:szCs w:val="32"/>
        </w:rPr>
      </w:pPr>
      <w:r w:rsidRPr="00132D49">
        <w:rPr>
          <w:rFonts w:eastAsia="黑体"/>
          <w:sz w:val="32"/>
          <w:szCs w:val="32"/>
        </w:rPr>
        <w:lastRenderedPageBreak/>
        <w:t>附件</w:t>
      </w:r>
      <w:r w:rsidRPr="00132D49">
        <w:rPr>
          <w:rFonts w:eastAsia="黑体"/>
          <w:sz w:val="32"/>
          <w:szCs w:val="32"/>
        </w:rPr>
        <w:t>2</w:t>
      </w:r>
    </w:p>
    <w:p w:rsidR="00023164" w:rsidRPr="00EB603B" w:rsidRDefault="00023164" w:rsidP="00023164">
      <w:pPr>
        <w:jc w:val="left"/>
        <w:rPr>
          <w:rFonts w:eastAsia="仿宋_GB2312"/>
          <w:sz w:val="32"/>
          <w:szCs w:val="32"/>
        </w:rPr>
      </w:pPr>
    </w:p>
    <w:p w:rsidR="00023164" w:rsidRPr="009C187C" w:rsidRDefault="00023164" w:rsidP="00023164">
      <w:pPr>
        <w:jc w:val="center"/>
        <w:rPr>
          <w:rFonts w:ascii="方正小标宋简体" w:eastAsia="方正小标宋简体" w:hint="eastAsia"/>
          <w:b/>
          <w:sz w:val="36"/>
          <w:szCs w:val="36"/>
        </w:rPr>
      </w:pPr>
      <w:r w:rsidRPr="009C187C">
        <w:rPr>
          <w:rFonts w:ascii="方正小标宋简体" w:eastAsia="方正小标宋简体" w:hint="eastAsia"/>
          <w:b/>
          <w:sz w:val="36"/>
          <w:szCs w:val="36"/>
        </w:rPr>
        <w:t>2014—2015年度“墨香书法展示”活动</w:t>
      </w:r>
    </w:p>
    <w:p w:rsidR="00023164" w:rsidRPr="009C187C" w:rsidRDefault="00023164" w:rsidP="00023164">
      <w:pPr>
        <w:jc w:val="center"/>
        <w:rPr>
          <w:rFonts w:ascii="方正小标宋简体" w:eastAsia="方正小标宋简体" w:hint="eastAsia"/>
          <w:b/>
          <w:sz w:val="36"/>
          <w:szCs w:val="36"/>
        </w:rPr>
      </w:pPr>
      <w:r w:rsidRPr="009C187C">
        <w:rPr>
          <w:rFonts w:ascii="方正小标宋简体" w:eastAsia="方正小标宋简体" w:hint="eastAsia"/>
          <w:b/>
          <w:sz w:val="36"/>
          <w:szCs w:val="36"/>
        </w:rPr>
        <w:t>作品书写参考篇目</w:t>
      </w:r>
    </w:p>
    <w:p w:rsidR="00023164" w:rsidRPr="00EB603B" w:rsidRDefault="00023164" w:rsidP="00023164">
      <w:pPr>
        <w:ind w:firstLineChars="225" w:firstLine="720"/>
        <w:jc w:val="left"/>
        <w:rPr>
          <w:rFonts w:eastAsia="仿宋_GB2312"/>
          <w:sz w:val="32"/>
          <w:szCs w:val="32"/>
        </w:rPr>
      </w:pPr>
    </w:p>
    <w:p w:rsidR="00023164" w:rsidRPr="00EB603B" w:rsidRDefault="00023164" w:rsidP="00023164">
      <w:pPr>
        <w:ind w:firstLineChars="225" w:firstLine="720"/>
        <w:rPr>
          <w:rFonts w:eastAsia="仿宋_GB2312"/>
          <w:sz w:val="32"/>
          <w:szCs w:val="32"/>
        </w:rPr>
      </w:pPr>
      <w:r w:rsidRPr="00EB603B">
        <w:rPr>
          <w:rFonts w:eastAsia="仿宋_GB2312"/>
          <w:sz w:val="32"/>
          <w:szCs w:val="32"/>
        </w:rPr>
        <w:t>《愚公移山》</w:t>
      </w:r>
      <w:proofErr w:type="gramStart"/>
      <w:r w:rsidRPr="00EB603B">
        <w:rPr>
          <w:rFonts w:eastAsia="仿宋_GB2312"/>
          <w:sz w:val="32"/>
          <w:szCs w:val="32"/>
        </w:rPr>
        <w:t>列子</w:t>
      </w:r>
      <w:proofErr w:type="gramEnd"/>
      <w:r w:rsidRPr="00EB603B">
        <w:rPr>
          <w:rFonts w:eastAsia="仿宋_GB2312"/>
          <w:sz w:val="32"/>
          <w:szCs w:val="32"/>
        </w:rPr>
        <w:t>、《离骚》屈原、《国殇》屈原、《劝学》荀子、《得道多助，失道寡助》孟子、《生于忧患，死于安乐》孟子、《鱼我所欲也》孟子、《寡人之于国也》孟子、《廉颇蔺相如列传》司马迁、《苏武传》班固、《短歌行》曹操、《出师表》诸葛亮、《陈情表》李密、《论语》十二章、《敕勒歌》北朝民歌、《木兰诗》北朝民歌、《咏柳》贺知章、《望庐山瀑布》李白、《行路难》（其一）李白、《梦游天姥吟留别》李白、《绝句》（两个黄鹂鸣翠柳）杜甫、《春夜喜雨》杜甫、《闻官军收河南河北》杜甫、《蜀相》杜甫、《茅屋为秋风所破歌》杜甫、《师说》韩愈、《草》白居易、《忆江南》白居易、《渔歌子》张志和、《游子吟》孟郊、《悯农》（其一）李绅、《岳阳楼记》范仲淹、《题西林壁》苏轼、《念奴娇</w:t>
      </w:r>
      <w:r w:rsidRPr="00EB603B">
        <w:rPr>
          <w:rFonts w:eastAsia="仿宋_GB2312"/>
          <w:sz w:val="32"/>
          <w:szCs w:val="32"/>
        </w:rPr>
        <w:t>·</w:t>
      </w:r>
      <w:r w:rsidRPr="00EB603B">
        <w:rPr>
          <w:rFonts w:eastAsia="仿宋_GB2312"/>
          <w:sz w:val="32"/>
          <w:szCs w:val="32"/>
        </w:rPr>
        <w:t>赤壁怀古》苏轼、《浣溪沙》（山下兰芽短浸溪）苏轼、《满江红</w:t>
      </w:r>
      <w:r w:rsidRPr="00EB603B">
        <w:rPr>
          <w:rFonts w:eastAsia="仿宋_GB2312"/>
          <w:sz w:val="32"/>
          <w:szCs w:val="32"/>
        </w:rPr>
        <w:t>·</w:t>
      </w:r>
      <w:r w:rsidRPr="00EB603B">
        <w:rPr>
          <w:rFonts w:eastAsia="仿宋_GB2312"/>
          <w:sz w:val="32"/>
          <w:szCs w:val="32"/>
        </w:rPr>
        <w:t>怒发冲冠》岳飞、《十一月四日风雨大作》（其二）陆游、《游山西村》陆游、《书愤》陆游、《春日》朱熹、《小池》杨万里、《破阵子》（醉里挑灯看剑）辛弃疾、《南乡子</w:t>
      </w:r>
      <w:r w:rsidRPr="00EB603B">
        <w:rPr>
          <w:rFonts w:eastAsia="仿宋_GB2312"/>
          <w:sz w:val="32"/>
          <w:szCs w:val="32"/>
        </w:rPr>
        <w:t>·</w:t>
      </w:r>
      <w:r w:rsidRPr="00EB603B">
        <w:rPr>
          <w:rFonts w:eastAsia="仿宋_GB2312" w:hAnsi="仿宋_GB2312"/>
          <w:sz w:val="32"/>
          <w:szCs w:val="32"/>
        </w:rPr>
        <w:t>登京</w:t>
      </w:r>
      <w:r w:rsidRPr="00EB603B">
        <w:rPr>
          <w:rFonts w:eastAsia="仿宋_GB2312" w:hAnsi="仿宋_GB2312"/>
          <w:sz w:val="32"/>
          <w:szCs w:val="32"/>
        </w:rPr>
        <w:lastRenderedPageBreak/>
        <w:t>口北固亭有怀》辛弃疾、</w:t>
      </w:r>
      <w:r w:rsidRPr="00EB603B">
        <w:rPr>
          <w:rFonts w:eastAsia="仿宋_GB2312"/>
          <w:sz w:val="32"/>
          <w:szCs w:val="32"/>
        </w:rPr>
        <w:t>《永遇乐</w:t>
      </w:r>
      <w:r w:rsidRPr="00EB603B">
        <w:rPr>
          <w:rFonts w:eastAsia="仿宋_GB2312"/>
          <w:sz w:val="32"/>
          <w:szCs w:val="32"/>
        </w:rPr>
        <w:t>·</w:t>
      </w:r>
      <w:r w:rsidRPr="00EB603B">
        <w:rPr>
          <w:rFonts w:eastAsia="仿宋_GB2312" w:hAnsi="仿宋_GB2312"/>
          <w:sz w:val="32"/>
          <w:szCs w:val="32"/>
        </w:rPr>
        <w:t>京口北固亭怀古》</w:t>
      </w:r>
      <w:r w:rsidRPr="00EB603B">
        <w:rPr>
          <w:rFonts w:eastAsia="仿宋_GB2312"/>
          <w:sz w:val="32"/>
          <w:szCs w:val="32"/>
        </w:rPr>
        <w:t>辛弃疾、《过零丁洋》文天</w:t>
      </w:r>
      <w:proofErr w:type="gramStart"/>
      <w:r w:rsidRPr="00EB603B">
        <w:rPr>
          <w:rFonts w:eastAsia="仿宋_GB2312"/>
          <w:sz w:val="32"/>
          <w:szCs w:val="32"/>
        </w:rPr>
        <w:t>祥</w:t>
      </w:r>
      <w:proofErr w:type="gramEnd"/>
      <w:r w:rsidRPr="00EB603B">
        <w:rPr>
          <w:rFonts w:eastAsia="仿宋_GB2312"/>
          <w:sz w:val="32"/>
          <w:szCs w:val="32"/>
        </w:rPr>
        <w:t>、《石灰吟》于谦、《竹石》郑燮、《己亥杂诗</w:t>
      </w:r>
      <w:r w:rsidRPr="00EB603B">
        <w:rPr>
          <w:rFonts w:eastAsia="仿宋_GB2312"/>
          <w:sz w:val="32"/>
          <w:szCs w:val="32"/>
        </w:rPr>
        <w:t>·</w:t>
      </w:r>
      <w:r w:rsidRPr="00EB603B">
        <w:rPr>
          <w:rFonts w:eastAsia="仿宋_GB2312"/>
          <w:sz w:val="32"/>
          <w:szCs w:val="32"/>
        </w:rPr>
        <w:t>九州生气恃风雷》龚自珍、《在岭南大学黄花岗纪念会的演说》孙中山、《中国人失掉自信力了吗》鲁迅、《沁园春</w:t>
      </w:r>
      <w:r w:rsidRPr="00EB603B">
        <w:rPr>
          <w:rFonts w:eastAsia="仿宋_GB2312"/>
          <w:sz w:val="32"/>
          <w:szCs w:val="32"/>
        </w:rPr>
        <w:t>·</w:t>
      </w:r>
      <w:r w:rsidRPr="00EB603B">
        <w:rPr>
          <w:rFonts w:eastAsia="仿宋_GB2312" w:hAnsi="仿宋_GB2312"/>
          <w:sz w:val="32"/>
          <w:szCs w:val="32"/>
        </w:rPr>
        <w:t>雪》毛泽东、</w:t>
      </w:r>
      <w:r w:rsidRPr="00EB603B">
        <w:rPr>
          <w:rFonts w:eastAsia="仿宋_GB2312"/>
          <w:sz w:val="32"/>
          <w:szCs w:val="32"/>
        </w:rPr>
        <w:t>《沁园春</w:t>
      </w:r>
      <w:r w:rsidRPr="00EB603B">
        <w:rPr>
          <w:rFonts w:eastAsia="仿宋_GB2312"/>
          <w:sz w:val="32"/>
          <w:szCs w:val="32"/>
        </w:rPr>
        <w:t>·</w:t>
      </w:r>
      <w:r w:rsidRPr="00EB603B">
        <w:rPr>
          <w:rFonts w:eastAsia="仿宋_GB2312" w:hAnsi="仿宋_GB2312"/>
          <w:sz w:val="32"/>
          <w:szCs w:val="32"/>
        </w:rPr>
        <w:t>长沙》毛泽东、</w:t>
      </w:r>
      <w:r w:rsidRPr="00EB603B">
        <w:rPr>
          <w:rFonts w:eastAsia="仿宋_GB2312"/>
          <w:sz w:val="32"/>
          <w:szCs w:val="32"/>
        </w:rPr>
        <w:t>《七律</w:t>
      </w:r>
      <w:r w:rsidRPr="00EB603B">
        <w:rPr>
          <w:rFonts w:eastAsia="仿宋_GB2312"/>
          <w:sz w:val="32"/>
          <w:szCs w:val="32"/>
        </w:rPr>
        <w:t>·</w:t>
      </w:r>
      <w:r w:rsidRPr="00EB603B">
        <w:rPr>
          <w:rFonts w:eastAsia="仿宋_GB2312" w:hAnsi="仿宋_GB2312"/>
          <w:sz w:val="32"/>
          <w:szCs w:val="32"/>
        </w:rPr>
        <w:t>长征》毛泽东、</w:t>
      </w:r>
      <w:r w:rsidRPr="00EB603B">
        <w:rPr>
          <w:rFonts w:eastAsia="仿宋_GB2312"/>
          <w:sz w:val="32"/>
          <w:szCs w:val="32"/>
        </w:rPr>
        <w:t>《为人民服务》毛泽东、《中国人民站起来了》毛泽东、《雷电颂》郭沫若、《天狗》郭沫若、《谈生命》冰心、《我爱这土地》艾青、《有的人》臧克家。</w:t>
      </w:r>
    </w:p>
    <w:p w:rsidR="00023164" w:rsidRPr="00132D49" w:rsidRDefault="00023164" w:rsidP="00023164">
      <w:pPr>
        <w:shd w:val="clear" w:color="auto" w:fill="FFFFFF"/>
        <w:adjustRightInd w:val="0"/>
        <w:snapToGrid w:val="0"/>
        <w:spacing w:line="500" w:lineRule="exact"/>
        <w:rPr>
          <w:rFonts w:eastAsia="仿宋_GB2312" w:hint="eastAsia"/>
          <w:sz w:val="32"/>
          <w:szCs w:val="32"/>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widowControl/>
        <w:jc w:val="left"/>
        <w:rPr>
          <w:rFonts w:ascii="宋体" w:hAnsi="宋体" w:cs="宋体" w:hint="eastAsia"/>
          <w:kern w:val="0"/>
          <w:sz w:val="24"/>
        </w:rPr>
      </w:pPr>
    </w:p>
    <w:p w:rsidR="00023164" w:rsidRDefault="00023164" w:rsidP="00023164">
      <w:pPr>
        <w:adjustRightInd w:val="0"/>
        <w:snapToGrid w:val="0"/>
        <w:spacing w:line="560" w:lineRule="exact"/>
        <w:rPr>
          <w:rFonts w:eastAsia="黑体"/>
          <w:sz w:val="32"/>
          <w:szCs w:val="32"/>
        </w:rPr>
        <w:sectPr w:rsidR="00023164">
          <w:pgSz w:w="11906" w:h="16838"/>
          <w:pgMar w:top="1440" w:right="1800" w:bottom="1440" w:left="1800" w:header="851" w:footer="992" w:gutter="0"/>
          <w:cols w:space="425"/>
          <w:docGrid w:type="lines" w:linePitch="312"/>
        </w:sectPr>
      </w:pPr>
    </w:p>
    <w:p w:rsidR="00023164" w:rsidRDefault="00023164" w:rsidP="00023164">
      <w:pPr>
        <w:adjustRightInd w:val="0"/>
        <w:snapToGrid w:val="0"/>
        <w:spacing w:line="560" w:lineRule="exact"/>
        <w:rPr>
          <w:rFonts w:eastAsia="黑体" w:hint="eastAsia"/>
          <w:sz w:val="32"/>
          <w:szCs w:val="32"/>
        </w:rPr>
      </w:pPr>
      <w:r w:rsidRPr="00132D49">
        <w:rPr>
          <w:rFonts w:eastAsia="黑体"/>
          <w:sz w:val="32"/>
          <w:szCs w:val="32"/>
        </w:rPr>
        <w:lastRenderedPageBreak/>
        <w:t>附件</w:t>
      </w:r>
      <w:r>
        <w:rPr>
          <w:rFonts w:eastAsia="黑体" w:hint="eastAsia"/>
          <w:sz w:val="32"/>
          <w:szCs w:val="32"/>
        </w:rPr>
        <w:t>3</w:t>
      </w:r>
    </w:p>
    <w:p w:rsidR="00023164" w:rsidRPr="00BD56E3" w:rsidRDefault="00023164" w:rsidP="00023164">
      <w:pPr>
        <w:jc w:val="center"/>
        <w:rPr>
          <w:rFonts w:ascii="华文仿宋" w:eastAsia="华文仿宋" w:hAnsi="华文仿宋" w:hint="eastAsia"/>
          <w:b/>
          <w:sz w:val="36"/>
          <w:szCs w:val="36"/>
        </w:rPr>
      </w:pPr>
      <w:r w:rsidRPr="00BD56E3">
        <w:rPr>
          <w:rFonts w:ascii="华文仿宋" w:eastAsia="华文仿宋" w:hAnsi="华文仿宋" w:hint="eastAsia"/>
          <w:b/>
          <w:sz w:val="36"/>
          <w:szCs w:val="36"/>
        </w:rPr>
        <w:t>2014—2015年度“墨香书法展示”活动选送作品登记表</w:t>
      </w:r>
    </w:p>
    <w:p w:rsidR="00023164" w:rsidRDefault="00023164" w:rsidP="00023164">
      <w:pPr>
        <w:rPr>
          <w:rFonts w:ascii="华文仿宋" w:eastAsia="华文仿宋" w:hAnsi="华文仿宋" w:hint="eastAsia"/>
          <w:sz w:val="32"/>
          <w:szCs w:val="32"/>
        </w:rPr>
      </w:pPr>
      <w:r w:rsidRPr="00BD56E3">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组别  □  小学硬笔组</w:t>
      </w:r>
    </w:p>
    <w:p w:rsidR="00023164" w:rsidRDefault="00023164" w:rsidP="00023164">
      <w:pPr>
        <w:rPr>
          <w:rFonts w:ascii="华文仿宋" w:eastAsia="华文仿宋" w:hAnsi="华文仿宋" w:hint="eastAsia"/>
          <w:sz w:val="32"/>
          <w:szCs w:val="32"/>
        </w:rPr>
      </w:pPr>
      <w:r w:rsidRPr="00BD56E3">
        <w:rPr>
          <w:rFonts w:ascii="华文仿宋" w:eastAsia="华文仿宋" w:hAnsi="华文仿宋" w:hint="eastAsia"/>
          <w:sz w:val="32"/>
          <w:szCs w:val="32"/>
        </w:rPr>
        <w:t>地市教育局（单位盖章）：</w:t>
      </w:r>
      <w:r>
        <w:rPr>
          <w:rFonts w:ascii="华文仿宋" w:eastAsia="华文仿宋" w:hAnsi="华文仿宋" w:hint="eastAsia"/>
          <w:sz w:val="32"/>
          <w:szCs w:val="32"/>
          <w:u w:val="single"/>
        </w:rPr>
        <w:t xml:space="preserve">          </w:t>
      </w:r>
      <w:r w:rsidRPr="00337AEB">
        <w:rPr>
          <w:rFonts w:ascii="华文仿宋" w:eastAsia="华文仿宋" w:hAnsi="华文仿宋" w:hint="eastAsia"/>
          <w:sz w:val="32"/>
          <w:szCs w:val="32"/>
          <w:u w:val="single"/>
        </w:rPr>
        <w:t xml:space="preserve">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小学毛笔组</w:t>
      </w:r>
    </w:p>
    <w:p w:rsidR="00023164" w:rsidRDefault="00023164" w:rsidP="00023164">
      <w:pPr>
        <w:ind w:firstLine="630"/>
        <w:rPr>
          <w:rFonts w:ascii="华文仿宋" w:eastAsia="华文仿宋" w:hAnsi="华文仿宋" w:hint="eastAsia"/>
          <w:sz w:val="32"/>
          <w:szCs w:val="32"/>
        </w:rPr>
      </w:pP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 </w:t>
      </w: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中学硬笔组</w:t>
      </w:r>
    </w:p>
    <w:p w:rsidR="00023164" w:rsidRPr="00BD56E3" w:rsidRDefault="00023164" w:rsidP="00023164">
      <w:pPr>
        <w:ind w:firstLine="630"/>
        <w:rPr>
          <w:rFonts w:ascii="华文仿宋" w:eastAsia="华文仿宋" w:hAnsi="华文仿宋" w:hint="eastAsia"/>
          <w:sz w:val="32"/>
          <w:szCs w:val="32"/>
        </w:rPr>
      </w:pPr>
      <w:r>
        <w:rPr>
          <w:rFonts w:ascii="华文仿宋" w:eastAsia="华文仿宋" w:hAnsi="华文仿宋" w:hint="eastAsia"/>
          <w:sz w:val="32"/>
          <w:szCs w:val="32"/>
        </w:rPr>
        <w:t xml:space="preserve">                                                               </w:t>
      </w:r>
      <w:r w:rsidRPr="00BD56E3">
        <w:rPr>
          <w:rFonts w:ascii="华文仿宋" w:eastAsia="华文仿宋" w:hAnsi="华文仿宋" w:hint="eastAsia"/>
          <w:sz w:val="32"/>
          <w:szCs w:val="32"/>
        </w:rPr>
        <w:t xml:space="preserve">   □  中学毛笔组</w:t>
      </w:r>
    </w:p>
    <w:tbl>
      <w:tblPr>
        <w:tblW w:w="14537" w:type="dxa"/>
        <w:tblInd w:w="-252" w:type="dxa"/>
        <w:tblLook w:val="0000" w:firstRow="0" w:lastRow="0" w:firstColumn="0" w:lastColumn="0" w:noHBand="0" w:noVBand="0"/>
      </w:tblPr>
      <w:tblGrid>
        <w:gridCol w:w="716"/>
        <w:gridCol w:w="1084"/>
        <w:gridCol w:w="720"/>
        <w:gridCol w:w="720"/>
        <w:gridCol w:w="1260"/>
        <w:gridCol w:w="1260"/>
        <w:gridCol w:w="1260"/>
        <w:gridCol w:w="720"/>
        <w:gridCol w:w="2271"/>
        <w:gridCol w:w="1260"/>
        <w:gridCol w:w="1260"/>
        <w:gridCol w:w="1468"/>
        <w:gridCol w:w="538"/>
      </w:tblGrid>
      <w:tr w:rsidR="00023164" w:rsidRPr="00BD56E3" w:rsidTr="006B2313">
        <w:trPr>
          <w:trHeight w:val="510"/>
        </w:trPr>
        <w:tc>
          <w:tcPr>
            <w:tcW w:w="716" w:type="dxa"/>
            <w:tcBorders>
              <w:top w:val="single" w:sz="8" w:space="0" w:color="auto"/>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Pr>
                <w:rFonts w:ascii="宋体" w:hAnsi="宋体" w:cs="宋体" w:hint="eastAsia"/>
                <w:b/>
                <w:bCs/>
                <w:color w:val="000000"/>
                <w:kern w:val="0"/>
                <w:sz w:val="24"/>
              </w:rPr>
              <w:t>序号</w:t>
            </w:r>
          </w:p>
        </w:tc>
        <w:tc>
          <w:tcPr>
            <w:tcW w:w="1084"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姓名</w:t>
            </w:r>
          </w:p>
        </w:tc>
        <w:tc>
          <w:tcPr>
            <w:tcW w:w="72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性别</w:t>
            </w:r>
          </w:p>
        </w:tc>
        <w:tc>
          <w:tcPr>
            <w:tcW w:w="72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民族</w:t>
            </w:r>
          </w:p>
        </w:tc>
        <w:tc>
          <w:tcPr>
            <w:tcW w:w="126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身份证号</w:t>
            </w:r>
          </w:p>
        </w:tc>
        <w:tc>
          <w:tcPr>
            <w:tcW w:w="126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出生年月</w:t>
            </w:r>
          </w:p>
        </w:tc>
        <w:tc>
          <w:tcPr>
            <w:tcW w:w="126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学校全称</w:t>
            </w:r>
          </w:p>
        </w:tc>
        <w:tc>
          <w:tcPr>
            <w:tcW w:w="72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年级</w:t>
            </w:r>
          </w:p>
        </w:tc>
        <w:tc>
          <w:tcPr>
            <w:tcW w:w="2271"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通讯地址</w:t>
            </w:r>
          </w:p>
        </w:tc>
        <w:tc>
          <w:tcPr>
            <w:tcW w:w="126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邮政编码</w:t>
            </w:r>
          </w:p>
        </w:tc>
        <w:tc>
          <w:tcPr>
            <w:tcW w:w="1260"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指导教师</w:t>
            </w:r>
          </w:p>
        </w:tc>
        <w:tc>
          <w:tcPr>
            <w:tcW w:w="1468"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联系电话</w:t>
            </w:r>
          </w:p>
        </w:tc>
        <w:tc>
          <w:tcPr>
            <w:tcW w:w="538" w:type="dxa"/>
            <w:tcBorders>
              <w:top w:val="single" w:sz="8"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备注</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1</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2</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3</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4</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5</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6</w:t>
            </w:r>
          </w:p>
        </w:tc>
        <w:tc>
          <w:tcPr>
            <w:tcW w:w="1084"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4"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7</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single" w:sz="4" w:space="0" w:color="auto"/>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lastRenderedPageBreak/>
              <w:t>8</w:t>
            </w:r>
          </w:p>
        </w:tc>
        <w:tc>
          <w:tcPr>
            <w:tcW w:w="1084"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single" w:sz="4" w:space="0" w:color="auto"/>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9</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r w:rsidR="00023164" w:rsidRPr="00BD56E3" w:rsidTr="006B2313">
        <w:trPr>
          <w:trHeight w:val="510"/>
        </w:trPr>
        <w:tc>
          <w:tcPr>
            <w:tcW w:w="716" w:type="dxa"/>
            <w:tcBorders>
              <w:top w:val="nil"/>
              <w:left w:val="single" w:sz="8" w:space="0" w:color="auto"/>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b/>
                <w:bCs/>
                <w:color w:val="000000"/>
                <w:kern w:val="0"/>
                <w:sz w:val="24"/>
              </w:rPr>
            </w:pPr>
            <w:r w:rsidRPr="00BD56E3">
              <w:rPr>
                <w:rFonts w:ascii="宋体" w:hAnsi="宋体" w:cs="宋体" w:hint="eastAsia"/>
                <w:b/>
                <w:bCs/>
                <w:color w:val="000000"/>
                <w:kern w:val="0"/>
                <w:sz w:val="24"/>
              </w:rPr>
              <w:t>10</w:t>
            </w:r>
          </w:p>
        </w:tc>
        <w:tc>
          <w:tcPr>
            <w:tcW w:w="1084"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72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2271"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260"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146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c>
          <w:tcPr>
            <w:tcW w:w="538" w:type="dxa"/>
            <w:tcBorders>
              <w:top w:val="nil"/>
              <w:left w:val="nil"/>
              <w:bottom w:val="single" w:sz="8" w:space="0" w:color="auto"/>
              <w:right w:val="single" w:sz="8" w:space="0" w:color="auto"/>
            </w:tcBorders>
            <w:shd w:val="clear" w:color="auto" w:fill="auto"/>
            <w:noWrap/>
          </w:tcPr>
          <w:p w:rsidR="00023164" w:rsidRPr="00BD56E3" w:rsidRDefault="00023164" w:rsidP="006B2313">
            <w:pPr>
              <w:widowControl/>
              <w:rPr>
                <w:rFonts w:ascii="宋体" w:hAnsi="宋体" w:cs="宋体"/>
                <w:color w:val="000000"/>
                <w:kern w:val="0"/>
                <w:sz w:val="24"/>
              </w:rPr>
            </w:pPr>
            <w:r w:rsidRPr="00BD56E3">
              <w:rPr>
                <w:rFonts w:ascii="宋体" w:hAnsi="宋体" w:cs="宋体" w:hint="eastAsia"/>
                <w:color w:val="000000"/>
                <w:kern w:val="0"/>
                <w:sz w:val="24"/>
              </w:rPr>
              <w:t xml:space="preserve">　</w:t>
            </w:r>
          </w:p>
        </w:tc>
      </w:tr>
    </w:tbl>
    <w:p w:rsidR="00023164" w:rsidRDefault="00023164" w:rsidP="00023164">
      <w:pPr>
        <w:rPr>
          <w:rFonts w:ascii="华文仿宋" w:eastAsia="华文仿宋" w:hAnsi="华文仿宋" w:hint="eastAsia"/>
          <w:sz w:val="32"/>
          <w:szCs w:val="32"/>
        </w:rPr>
      </w:pPr>
      <w:r w:rsidRPr="00E85E8F">
        <w:rPr>
          <w:rFonts w:ascii="华文仿宋" w:eastAsia="华文仿宋" w:hAnsi="华文仿宋" w:hint="eastAsia"/>
          <w:sz w:val="32"/>
          <w:szCs w:val="32"/>
        </w:rPr>
        <w:t>注：</w:t>
      </w:r>
      <w:r>
        <w:rPr>
          <w:rFonts w:ascii="华文仿宋" w:eastAsia="华文仿宋" w:hAnsi="华文仿宋" w:hint="eastAsia"/>
          <w:sz w:val="32"/>
          <w:szCs w:val="32"/>
        </w:rPr>
        <w:t>1.此表可复制。2.</w:t>
      </w:r>
      <w:r w:rsidRPr="00E85E8F">
        <w:rPr>
          <w:rFonts w:ascii="华文仿宋" w:eastAsia="华文仿宋" w:hAnsi="华文仿宋" w:hint="eastAsia"/>
          <w:sz w:val="32"/>
          <w:szCs w:val="32"/>
        </w:rPr>
        <w:t>各组分</w:t>
      </w:r>
      <w:r>
        <w:rPr>
          <w:rFonts w:ascii="华文仿宋" w:eastAsia="华文仿宋" w:hAnsi="华文仿宋" w:hint="eastAsia"/>
          <w:sz w:val="32"/>
          <w:szCs w:val="32"/>
        </w:rPr>
        <w:t>表</w:t>
      </w:r>
      <w:r w:rsidRPr="00E85E8F">
        <w:rPr>
          <w:rFonts w:ascii="华文仿宋" w:eastAsia="华文仿宋" w:hAnsi="华文仿宋" w:hint="eastAsia"/>
          <w:sz w:val="32"/>
          <w:szCs w:val="32"/>
        </w:rPr>
        <w:t>填报</w:t>
      </w:r>
      <w:r>
        <w:rPr>
          <w:rFonts w:ascii="华文仿宋" w:eastAsia="华文仿宋" w:hAnsi="华文仿宋" w:hint="eastAsia"/>
          <w:sz w:val="32"/>
          <w:szCs w:val="32"/>
        </w:rPr>
        <w:t>。</w:t>
      </w:r>
    </w:p>
    <w:p w:rsidR="00023164" w:rsidRPr="00E85E8F" w:rsidRDefault="00023164" w:rsidP="00023164">
      <w:pPr>
        <w:rPr>
          <w:rFonts w:ascii="华文仿宋" w:eastAsia="华文仿宋" w:hAnsi="华文仿宋" w:hint="eastAsia"/>
          <w:sz w:val="32"/>
          <w:szCs w:val="32"/>
        </w:rPr>
      </w:pPr>
      <w:r>
        <w:rPr>
          <w:rFonts w:ascii="华文仿宋" w:eastAsia="华文仿宋" w:hAnsi="华文仿宋" w:hint="eastAsia"/>
          <w:sz w:val="32"/>
          <w:szCs w:val="32"/>
        </w:rPr>
        <w:t xml:space="preserve">    填表人</w:t>
      </w:r>
      <w:r w:rsidRPr="00E85E8F">
        <w:rPr>
          <w:rFonts w:ascii="华文仿宋" w:eastAsia="华文仿宋" w:hAnsi="华文仿宋" w:hint="eastAsia"/>
          <w:sz w:val="32"/>
          <w:szCs w:val="32"/>
        </w:rPr>
        <w:t>：</w:t>
      </w:r>
      <w:r>
        <w:rPr>
          <w:rFonts w:ascii="华文仿宋" w:eastAsia="华文仿宋" w:hAnsi="华文仿宋" w:hint="eastAsia"/>
          <w:sz w:val="32"/>
          <w:szCs w:val="32"/>
        </w:rPr>
        <w:t xml:space="preserve"> </w:t>
      </w:r>
      <w:r w:rsidRPr="00E85E8F">
        <w:rPr>
          <w:rFonts w:ascii="华文仿宋" w:eastAsia="华文仿宋" w:hAnsi="华文仿宋" w:hint="eastAsia"/>
          <w:sz w:val="32"/>
          <w:szCs w:val="32"/>
        </w:rPr>
        <w:t xml:space="preserve">           联系电话</w:t>
      </w:r>
      <w:r>
        <w:rPr>
          <w:rFonts w:ascii="华文仿宋" w:eastAsia="华文仿宋" w:hAnsi="华文仿宋" w:hint="eastAsia"/>
          <w:sz w:val="32"/>
          <w:szCs w:val="32"/>
        </w:rPr>
        <w:t>（手机）</w:t>
      </w:r>
      <w:r w:rsidRPr="00E85E8F">
        <w:rPr>
          <w:rFonts w:ascii="华文仿宋" w:eastAsia="华文仿宋" w:hAnsi="华文仿宋" w:hint="eastAsia"/>
          <w:sz w:val="32"/>
          <w:szCs w:val="32"/>
        </w:rPr>
        <w:t>：</w:t>
      </w:r>
      <w:r>
        <w:rPr>
          <w:rFonts w:ascii="华文仿宋" w:eastAsia="华文仿宋" w:hAnsi="华文仿宋" w:hint="eastAsia"/>
          <w:sz w:val="32"/>
          <w:szCs w:val="32"/>
        </w:rPr>
        <w:t xml:space="preserve">                   邮箱：</w:t>
      </w: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p w:rsidR="00023164" w:rsidRDefault="00023164" w:rsidP="00023164">
      <w:pPr>
        <w:rPr>
          <w:rFonts w:hint="eastAsia"/>
        </w:rPr>
      </w:pPr>
    </w:p>
    <w:tbl>
      <w:tblPr>
        <w:tblW w:w="14581" w:type="dxa"/>
        <w:tblInd w:w="93" w:type="dxa"/>
        <w:tblLook w:val="0000" w:firstRow="0" w:lastRow="0" w:firstColumn="0" w:lastColumn="0" w:noHBand="0" w:noVBand="0"/>
      </w:tblPr>
      <w:tblGrid>
        <w:gridCol w:w="2341"/>
        <w:gridCol w:w="2164"/>
        <w:gridCol w:w="2519"/>
        <w:gridCol w:w="2519"/>
        <w:gridCol w:w="2519"/>
        <w:gridCol w:w="2519"/>
      </w:tblGrid>
      <w:tr w:rsidR="00023164" w:rsidRPr="00C8250F" w:rsidTr="006B2313">
        <w:trPr>
          <w:trHeight w:val="375"/>
        </w:trPr>
        <w:tc>
          <w:tcPr>
            <w:tcW w:w="14581" w:type="dxa"/>
            <w:gridSpan w:val="6"/>
            <w:tcBorders>
              <w:top w:val="nil"/>
              <w:left w:val="nil"/>
              <w:bottom w:val="nil"/>
              <w:right w:val="nil"/>
            </w:tcBorders>
            <w:shd w:val="clear" w:color="auto" w:fill="auto"/>
            <w:noWrap/>
            <w:vAlign w:val="center"/>
          </w:tcPr>
          <w:p w:rsidR="00023164" w:rsidRPr="00C8250F" w:rsidRDefault="00023164" w:rsidP="006B2313">
            <w:pPr>
              <w:widowControl/>
              <w:jc w:val="left"/>
              <w:rPr>
                <w:rFonts w:ascii="黑体" w:eastAsia="黑体" w:hAnsi="宋体" w:cs="宋体"/>
                <w:color w:val="000000"/>
                <w:kern w:val="0"/>
                <w:sz w:val="28"/>
                <w:szCs w:val="28"/>
              </w:rPr>
            </w:pPr>
            <w:r w:rsidRPr="00C8250F">
              <w:rPr>
                <w:rFonts w:ascii="黑体" w:eastAsia="黑体" w:hAnsi="宋体" w:cs="宋体" w:hint="eastAsia"/>
                <w:color w:val="000000"/>
                <w:kern w:val="0"/>
                <w:sz w:val="28"/>
                <w:szCs w:val="28"/>
              </w:rPr>
              <w:lastRenderedPageBreak/>
              <w:t>附件</w:t>
            </w:r>
            <w:r>
              <w:rPr>
                <w:rFonts w:ascii="黑体" w:eastAsia="黑体" w:hAnsi="宋体" w:cs="宋体" w:hint="eastAsia"/>
                <w:color w:val="000000"/>
                <w:kern w:val="0"/>
                <w:sz w:val="28"/>
                <w:szCs w:val="28"/>
              </w:rPr>
              <w:t>4</w:t>
            </w:r>
            <w:r w:rsidRPr="00C8250F">
              <w:rPr>
                <w:rFonts w:ascii="黑体" w:eastAsia="黑体" w:hAnsi="宋体" w:cs="宋体" w:hint="eastAsia"/>
                <w:color w:val="000000"/>
                <w:kern w:val="0"/>
                <w:sz w:val="28"/>
                <w:szCs w:val="28"/>
              </w:rPr>
              <w:t>：</w:t>
            </w:r>
          </w:p>
        </w:tc>
      </w:tr>
      <w:tr w:rsidR="00023164" w:rsidRPr="00C8250F" w:rsidTr="006B2313">
        <w:trPr>
          <w:trHeight w:val="949"/>
        </w:trPr>
        <w:tc>
          <w:tcPr>
            <w:tcW w:w="14581" w:type="dxa"/>
            <w:gridSpan w:val="6"/>
            <w:tcBorders>
              <w:top w:val="nil"/>
              <w:left w:val="nil"/>
              <w:bottom w:val="nil"/>
              <w:right w:val="nil"/>
            </w:tcBorders>
            <w:shd w:val="clear" w:color="auto" w:fill="auto"/>
            <w:noWrap/>
            <w:vAlign w:val="bottom"/>
          </w:tcPr>
          <w:p w:rsidR="00023164" w:rsidRPr="00C8250F" w:rsidRDefault="00023164" w:rsidP="006B2313">
            <w:pPr>
              <w:widowControl/>
              <w:jc w:val="center"/>
              <w:rPr>
                <w:rFonts w:ascii="方正小标宋简体" w:eastAsia="方正小标宋简体" w:hAnsi="宋体" w:cs="宋体"/>
                <w:color w:val="000000"/>
                <w:kern w:val="0"/>
                <w:sz w:val="36"/>
                <w:szCs w:val="36"/>
              </w:rPr>
            </w:pPr>
            <w:r w:rsidRPr="00C8250F">
              <w:rPr>
                <w:rFonts w:ascii="方正小标宋简体" w:eastAsia="方正小标宋简体" w:hAnsi="宋体" w:cs="宋体" w:hint="eastAsia"/>
                <w:color w:val="000000"/>
                <w:kern w:val="0"/>
                <w:sz w:val="36"/>
                <w:szCs w:val="36"/>
              </w:rPr>
              <w:t>2014—2015年度“少年传承中华传统美德”之“墨香书法展示”活动情况统计表</w:t>
            </w:r>
          </w:p>
        </w:tc>
      </w:tr>
      <w:tr w:rsidR="00023164" w:rsidRPr="00C8250F" w:rsidTr="006B2313">
        <w:trPr>
          <w:trHeight w:val="578"/>
        </w:trPr>
        <w:tc>
          <w:tcPr>
            <w:tcW w:w="14581" w:type="dxa"/>
            <w:gridSpan w:val="6"/>
            <w:tcBorders>
              <w:top w:val="nil"/>
              <w:left w:val="nil"/>
              <w:bottom w:val="nil"/>
              <w:right w:val="nil"/>
            </w:tcBorders>
            <w:shd w:val="clear" w:color="auto" w:fill="auto"/>
            <w:noWrap/>
            <w:vAlign w:val="bottom"/>
          </w:tcPr>
          <w:p w:rsidR="00023164" w:rsidRPr="00C8250F" w:rsidRDefault="00023164" w:rsidP="006B2313">
            <w:pPr>
              <w:widowControl/>
              <w:jc w:val="center"/>
              <w:rPr>
                <w:rFonts w:ascii="楷体" w:eastAsia="楷体" w:hAnsi="楷体" w:cs="宋体"/>
                <w:color w:val="000000"/>
                <w:kern w:val="0"/>
                <w:sz w:val="32"/>
                <w:szCs w:val="32"/>
              </w:rPr>
            </w:pPr>
            <w:r w:rsidRPr="00C8250F">
              <w:rPr>
                <w:rFonts w:ascii="楷体" w:eastAsia="楷体" w:hAnsi="楷体" w:cs="宋体" w:hint="eastAsia"/>
                <w:color w:val="000000"/>
                <w:kern w:val="0"/>
                <w:sz w:val="32"/>
                <w:szCs w:val="32"/>
              </w:rPr>
              <w:t>（截至2015年</w:t>
            </w:r>
            <w:r w:rsidRPr="00C8250F">
              <w:rPr>
                <w:rFonts w:ascii="楷体" w:eastAsia="楷体" w:hAnsi="楷体" w:cs="宋体" w:hint="eastAsia"/>
                <w:color w:val="000000"/>
                <w:kern w:val="0"/>
                <w:sz w:val="32"/>
                <w:szCs w:val="32"/>
                <w:u w:val="single"/>
              </w:rPr>
              <w:t xml:space="preserve">  </w:t>
            </w:r>
            <w:r w:rsidRPr="00C8250F">
              <w:rPr>
                <w:rFonts w:ascii="楷体" w:eastAsia="楷体" w:hAnsi="楷体" w:cs="宋体" w:hint="eastAsia"/>
                <w:color w:val="000000"/>
                <w:kern w:val="0"/>
                <w:sz w:val="32"/>
                <w:szCs w:val="32"/>
              </w:rPr>
              <w:t>月25日）</w:t>
            </w:r>
          </w:p>
        </w:tc>
      </w:tr>
      <w:tr w:rsidR="00023164" w:rsidRPr="00C8250F" w:rsidTr="006B2313">
        <w:trPr>
          <w:trHeight w:val="503"/>
        </w:trPr>
        <w:tc>
          <w:tcPr>
            <w:tcW w:w="2341"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c>
          <w:tcPr>
            <w:tcW w:w="2164"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c>
          <w:tcPr>
            <w:tcW w:w="2519"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c>
          <w:tcPr>
            <w:tcW w:w="2519"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c>
          <w:tcPr>
            <w:tcW w:w="2519"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c>
          <w:tcPr>
            <w:tcW w:w="2519" w:type="dxa"/>
            <w:tcBorders>
              <w:top w:val="nil"/>
              <w:left w:val="nil"/>
              <w:bottom w:val="nil"/>
              <w:right w:val="nil"/>
            </w:tcBorders>
            <w:shd w:val="clear" w:color="auto" w:fill="auto"/>
            <w:noWrap/>
            <w:vAlign w:val="bottom"/>
          </w:tcPr>
          <w:p w:rsidR="00023164" w:rsidRPr="00C8250F" w:rsidRDefault="00023164" w:rsidP="006B2313">
            <w:pPr>
              <w:widowControl/>
              <w:jc w:val="left"/>
              <w:rPr>
                <w:rFonts w:ascii="宋体" w:hAnsi="宋体" w:cs="宋体"/>
                <w:color w:val="000000"/>
                <w:kern w:val="0"/>
                <w:sz w:val="32"/>
                <w:szCs w:val="32"/>
              </w:rPr>
            </w:pPr>
          </w:p>
        </w:tc>
      </w:tr>
      <w:tr w:rsidR="00023164" w:rsidRPr="00C8250F" w:rsidTr="006B2313">
        <w:trPr>
          <w:trHeight w:val="769"/>
        </w:trPr>
        <w:tc>
          <w:tcPr>
            <w:tcW w:w="14581" w:type="dxa"/>
            <w:gridSpan w:val="6"/>
            <w:tcBorders>
              <w:top w:val="nil"/>
              <w:left w:val="nil"/>
              <w:bottom w:val="nil"/>
              <w:right w:val="nil"/>
            </w:tcBorders>
            <w:shd w:val="clear" w:color="auto" w:fill="auto"/>
            <w:noWrap/>
            <w:vAlign w:val="center"/>
          </w:tcPr>
          <w:p w:rsidR="00023164" w:rsidRPr="00C8250F" w:rsidRDefault="00023164" w:rsidP="006B2313">
            <w:pPr>
              <w:widowControl/>
              <w:jc w:val="left"/>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单位名称（盖章）</w:t>
            </w:r>
          </w:p>
        </w:tc>
      </w:tr>
      <w:tr w:rsidR="00023164" w:rsidRPr="00C8250F" w:rsidTr="006B2313">
        <w:trPr>
          <w:trHeight w:val="552"/>
        </w:trPr>
        <w:tc>
          <w:tcPr>
            <w:tcW w:w="70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教育行政部门下发或转发活动通知（纸质、门户网站）</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参与学校（</w:t>
            </w:r>
            <w:proofErr w:type="gramStart"/>
            <w:r w:rsidRPr="00C8250F">
              <w:rPr>
                <w:rFonts w:ascii="仿宋" w:eastAsia="仿宋" w:hAnsi="仿宋" w:cs="宋体" w:hint="eastAsia"/>
                <w:color w:val="000000"/>
                <w:kern w:val="0"/>
                <w:sz w:val="28"/>
                <w:szCs w:val="28"/>
              </w:rPr>
              <w:t>个</w:t>
            </w:r>
            <w:proofErr w:type="gramEnd"/>
            <w:r w:rsidRPr="00C8250F">
              <w:rPr>
                <w:rFonts w:ascii="仿宋" w:eastAsia="仿宋" w:hAnsi="仿宋" w:cs="宋体" w:hint="eastAsia"/>
                <w:color w:val="000000"/>
                <w:kern w:val="0"/>
                <w:sz w:val="28"/>
                <w:szCs w:val="28"/>
              </w:rPr>
              <w:t>）</w:t>
            </w:r>
          </w:p>
        </w:tc>
        <w:tc>
          <w:tcPr>
            <w:tcW w:w="5038" w:type="dxa"/>
            <w:gridSpan w:val="2"/>
            <w:tcBorders>
              <w:top w:val="single" w:sz="4" w:space="0" w:color="auto"/>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参与学生</w:t>
            </w:r>
          </w:p>
        </w:tc>
      </w:tr>
      <w:tr w:rsidR="00023164" w:rsidRPr="00C8250F" w:rsidTr="006B2313">
        <w:trPr>
          <w:trHeight w:val="492"/>
        </w:trPr>
        <w:tc>
          <w:tcPr>
            <w:tcW w:w="2341" w:type="dxa"/>
            <w:tcBorders>
              <w:top w:val="nil"/>
              <w:left w:val="single" w:sz="4" w:space="0" w:color="auto"/>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省级（是/否）</w:t>
            </w:r>
          </w:p>
        </w:tc>
        <w:tc>
          <w:tcPr>
            <w:tcW w:w="2164"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地市级（</w:t>
            </w:r>
            <w:proofErr w:type="gramStart"/>
            <w:r w:rsidRPr="00C8250F">
              <w:rPr>
                <w:rFonts w:ascii="仿宋" w:eastAsia="仿宋" w:hAnsi="仿宋" w:cs="宋体" w:hint="eastAsia"/>
                <w:color w:val="000000"/>
                <w:kern w:val="0"/>
                <w:sz w:val="28"/>
                <w:szCs w:val="28"/>
              </w:rPr>
              <w:t>个</w:t>
            </w:r>
            <w:proofErr w:type="gramEnd"/>
            <w:r w:rsidRPr="00C8250F">
              <w:rPr>
                <w:rFonts w:ascii="仿宋" w:eastAsia="仿宋" w:hAnsi="仿宋" w:cs="宋体" w:hint="eastAsia"/>
                <w:color w:val="000000"/>
                <w:kern w:val="0"/>
                <w:sz w:val="28"/>
                <w:szCs w:val="28"/>
              </w:rPr>
              <w:t>）</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县市区级（</w:t>
            </w:r>
            <w:proofErr w:type="gramStart"/>
            <w:r w:rsidRPr="00C8250F">
              <w:rPr>
                <w:rFonts w:ascii="仿宋" w:eastAsia="仿宋" w:hAnsi="仿宋" w:cs="宋体" w:hint="eastAsia"/>
                <w:color w:val="000000"/>
                <w:kern w:val="0"/>
                <w:sz w:val="28"/>
                <w:szCs w:val="28"/>
              </w:rPr>
              <w:t>个</w:t>
            </w:r>
            <w:proofErr w:type="gramEnd"/>
            <w:r w:rsidRPr="00C8250F">
              <w:rPr>
                <w:rFonts w:ascii="仿宋" w:eastAsia="仿宋" w:hAnsi="仿宋" w:cs="宋体" w:hint="eastAsia"/>
                <w:color w:val="000000"/>
                <w:kern w:val="0"/>
                <w:sz w:val="28"/>
                <w:szCs w:val="28"/>
              </w:rPr>
              <w:t>）</w:t>
            </w:r>
          </w:p>
        </w:tc>
        <w:tc>
          <w:tcPr>
            <w:tcW w:w="2519" w:type="dxa"/>
            <w:vMerge/>
            <w:tcBorders>
              <w:top w:val="single" w:sz="4" w:space="0" w:color="auto"/>
              <w:left w:val="single" w:sz="4" w:space="0" w:color="auto"/>
              <w:bottom w:val="single" w:sz="4" w:space="0" w:color="auto"/>
              <w:right w:val="single" w:sz="4" w:space="0" w:color="auto"/>
            </w:tcBorders>
            <w:vAlign w:val="center"/>
          </w:tcPr>
          <w:p w:rsidR="00023164" w:rsidRPr="00C8250F" w:rsidRDefault="00023164" w:rsidP="006B2313">
            <w:pPr>
              <w:widowControl/>
              <w:jc w:val="left"/>
              <w:rPr>
                <w:rFonts w:ascii="仿宋" w:eastAsia="仿宋" w:hAnsi="仿宋" w:cs="宋体"/>
                <w:color w:val="000000"/>
                <w:kern w:val="0"/>
                <w:sz w:val="28"/>
                <w:szCs w:val="28"/>
              </w:rPr>
            </w:pP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动员学生（人）</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仿宋" w:eastAsia="仿宋" w:hAnsi="仿宋" w:cs="宋体"/>
                <w:color w:val="000000"/>
                <w:kern w:val="0"/>
                <w:sz w:val="28"/>
                <w:szCs w:val="28"/>
              </w:rPr>
            </w:pPr>
            <w:r w:rsidRPr="00C8250F">
              <w:rPr>
                <w:rFonts w:ascii="仿宋" w:eastAsia="仿宋" w:hAnsi="仿宋" w:cs="宋体" w:hint="eastAsia"/>
                <w:color w:val="000000"/>
                <w:kern w:val="0"/>
                <w:sz w:val="28"/>
                <w:szCs w:val="28"/>
              </w:rPr>
              <w:t>参与作品（幅）</w:t>
            </w:r>
          </w:p>
        </w:tc>
      </w:tr>
      <w:tr w:rsidR="00023164" w:rsidRPr="00C8250F" w:rsidTr="006B2313">
        <w:trPr>
          <w:trHeight w:val="1489"/>
        </w:trPr>
        <w:tc>
          <w:tcPr>
            <w:tcW w:w="2341" w:type="dxa"/>
            <w:tcBorders>
              <w:top w:val="nil"/>
              <w:left w:val="single" w:sz="4" w:space="0" w:color="auto"/>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roofErr w:type="gramStart"/>
            <w:r>
              <w:rPr>
                <w:rFonts w:ascii="宋体" w:hAnsi="宋体" w:cs="宋体" w:hint="eastAsia"/>
                <w:color w:val="000000"/>
                <w:kern w:val="0"/>
                <w:sz w:val="28"/>
                <w:szCs w:val="28"/>
              </w:rPr>
              <w:t>省活动</w:t>
            </w:r>
            <w:proofErr w:type="gramEnd"/>
            <w:r>
              <w:rPr>
                <w:rFonts w:ascii="宋体" w:hAnsi="宋体" w:cs="宋体" w:hint="eastAsia"/>
                <w:color w:val="000000"/>
                <w:kern w:val="0"/>
                <w:sz w:val="28"/>
                <w:szCs w:val="28"/>
              </w:rPr>
              <w:t>组委会填写</w:t>
            </w:r>
          </w:p>
        </w:tc>
        <w:tc>
          <w:tcPr>
            <w:tcW w:w="2164"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
        </w:tc>
        <w:tc>
          <w:tcPr>
            <w:tcW w:w="2519" w:type="dxa"/>
            <w:tcBorders>
              <w:top w:val="nil"/>
              <w:left w:val="nil"/>
              <w:bottom w:val="single" w:sz="4" w:space="0" w:color="auto"/>
              <w:right w:val="single" w:sz="4" w:space="0" w:color="auto"/>
            </w:tcBorders>
            <w:shd w:val="clear" w:color="auto" w:fill="auto"/>
            <w:noWrap/>
            <w:vAlign w:val="center"/>
          </w:tcPr>
          <w:p w:rsidR="00023164" w:rsidRPr="00C8250F" w:rsidRDefault="00023164" w:rsidP="006B2313">
            <w:pPr>
              <w:widowControl/>
              <w:jc w:val="center"/>
              <w:rPr>
                <w:rFonts w:ascii="宋体" w:hAnsi="宋体" w:cs="宋体"/>
                <w:color w:val="000000"/>
                <w:kern w:val="0"/>
                <w:sz w:val="28"/>
                <w:szCs w:val="28"/>
              </w:rPr>
            </w:pPr>
            <w:r w:rsidRPr="00C8250F">
              <w:rPr>
                <w:rFonts w:ascii="宋体" w:hAnsi="宋体" w:cs="宋体" w:hint="eastAsia"/>
                <w:color w:val="000000"/>
                <w:kern w:val="0"/>
                <w:sz w:val="28"/>
                <w:szCs w:val="28"/>
              </w:rPr>
              <w:t xml:space="preserve">　</w:t>
            </w:r>
          </w:p>
        </w:tc>
      </w:tr>
    </w:tbl>
    <w:p w:rsidR="00023164" w:rsidRDefault="00023164" w:rsidP="00023164">
      <w:pPr>
        <w:rPr>
          <w:rFonts w:hint="eastAsia"/>
        </w:rPr>
      </w:pPr>
    </w:p>
    <w:p w:rsidR="00023164" w:rsidRPr="001C50F7" w:rsidRDefault="00023164" w:rsidP="00023164">
      <w:pPr>
        <w:rPr>
          <w:rFonts w:ascii="宋体" w:eastAsia="仿宋_GB2312" w:hAnsi="宋体"/>
          <w:sz w:val="32"/>
        </w:rPr>
      </w:pPr>
    </w:p>
    <w:p w:rsidR="00023164" w:rsidRDefault="00023164" w:rsidP="00023164"/>
    <w:p w:rsidR="00023164" w:rsidRPr="00023164" w:rsidRDefault="00023164">
      <w:pPr>
        <w:rPr>
          <w:rFonts w:hint="eastAsia"/>
        </w:rPr>
      </w:pPr>
    </w:p>
    <w:sectPr w:rsidR="00023164" w:rsidRPr="00023164" w:rsidSect="0002316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_GB2312">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64"/>
    <w:rsid w:val="0002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3164"/>
    <w:rPr>
      <w:sz w:val="18"/>
      <w:szCs w:val="18"/>
    </w:rPr>
  </w:style>
  <w:style w:type="character" w:customStyle="1" w:styleId="Char">
    <w:name w:val="批注框文本 Char"/>
    <w:basedOn w:val="a0"/>
    <w:link w:val="a3"/>
    <w:uiPriority w:val="99"/>
    <w:semiHidden/>
    <w:rsid w:val="00023164"/>
    <w:rPr>
      <w:sz w:val="18"/>
      <w:szCs w:val="18"/>
    </w:rPr>
  </w:style>
  <w:style w:type="character" w:styleId="a4">
    <w:name w:val="Hyperlink"/>
    <w:rsid w:val="00023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3164"/>
    <w:rPr>
      <w:sz w:val="18"/>
      <w:szCs w:val="18"/>
    </w:rPr>
  </w:style>
  <w:style w:type="character" w:customStyle="1" w:styleId="Char">
    <w:name w:val="批注框文本 Char"/>
    <w:basedOn w:val="a0"/>
    <w:link w:val="a3"/>
    <w:uiPriority w:val="99"/>
    <w:semiHidden/>
    <w:rsid w:val="00023164"/>
    <w:rPr>
      <w:sz w:val="18"/>
      <w:szCs w:val="18"/>
    </w:rPr>
  </w:style>
  <w:style w:type="character" w:styleId="a4">
    <w:name w:val="Hyperlink"/>
    <w:rsid w:val="000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6464">
      <w:bodyDiv w:val="1"/>
      <w:marLeft w:val="0"/>
      <w:marRight w:val="0"/>
      <w:marTop w:val="0"/>
      <w:marBottom w:val="0"/>
      <w:divBdr>
        <w:top w:val="none" w:sz="0" w:space="0" w:color="auto"/>
        <w:left w:val="none" w:sz="0" w:space="0" w:color="auto"/>
        <w:bottom w:val="none" w:sz="0" w:space="0" w:color="auto"/>
        <w:right w:val="none" w:sz="0" w:space="0" w:color="auto"/>
      </w:divBdr>
      <w:divsChild>
        <w:div w:id="1155681916">
          <w:marLeft w:val="0"/>
          <w:marRight w:val="0"/>
          <w:marTop w:val="100"/>
          <w:marBottom w:val="100"/>
          <w:divBdr>
            <w:top w:val="none" w:sz="0" w:space="0" w:color="auto"/>
            <w:left w:val="none" w:sz="0" w:space="0" w:color="auto"/>
            <w:bottom w:val="none" w:sz="0" w:space="0" w:color="auto"/>
            <w:right w:val="none" w:sz="0" w:space="0" w:color="auto"/>
          </w:divBdr>
          <w:divsChild>
            <w:div w:id="715203438">
              <w:marLeft w:val="0"/>
              <w:marRight w:val="0"/>
              <w:marTop w:val="0"/>
              <w:marBottom w:val="0"/>
              <w:divBdr>
                <w:top w:val="none" w:sz="0" w:space="0" w:color="auto"/>
                <w:left w:val="none" w:sz="0" w:space="0" w:color="auto"/>
                <w:bottom w:val="none" w:sz="0" w:space="0" w:color="auto"/>
                <w:right w:val="none" w:sz="0" w:space="0" w:color="auto"/>
              </w:divBdr>
              <w:divsChild>
                <w:div w:id="1569654288">
                  <w:marLeft w:val="0"/>
                  <w:marRight w:val="0"/>
                  <w:marTop w:val="0"/>
                  <w:marBottom w:val="0"/>
                  <w:divBdr>
                    <w:top w:val="none" w:sz="0" w:space="0" w:color="auto"/>
                    <w:left w:val="none" w:sz="0" w:space="0" w:color="auto"/>
                    <w:bottom w:val="none" w:sz="0" w:space="0" w:color="auto"/>
                    <w:right w:val="none" w:sz="0" w:space="0" w:color="auto"/>
                  </w:divBdr>
                  <w:divsChild>
                    <w:div w:id="1564178990">
                      <w:marLeft w:val="0"/>
                      <w:marRight w:val="0"/>
                      <w:marTop w:val="75"/>
                      <w:marBottom w:val="0"/>
                      <w:divBdr>
                        <w:top w:val="none" w:sz="0" w:space="0" w:color="auto"/>
                        <w:left w:val="none" w:sz="0" w:space="0" w:color="auto"/>
                        <w:bottom w:val="none" w:sz="0" w:space="0" w:color="auto"/>
                        <w:right w:val="none" w:sz="0" w:space="0" w:color="auto"/>
                      </w:divBdr>
                      <w:divsChild>
                        <w:div w:id="7074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60702">
      <w:bodyDiv w:val="1"/>
      <w:marLeft w:val="0"/>
      <w:marRight w:val="0"/>
      <w:marTop w:val="0"/>
      <w:marBottom w:val="0"/>
      <w:divBdr>
        <w:top w:val="none" w:sz="0" w:space="0" w:color="auto"/>
        <w:left w:val="none" w:sz="0" w:space="0" w:color="auto"/>
        <w:bottom w:val="none" w:sz="0" w:space="0" w:color="auto"/>
        <w:right w:val="none" w:sz="0" w:space="0" w:color="auto"/>
      </w:divBdr>
      <w:divsChild>
        <w:div w:id="125204075">
          <w:marLeft w:val="0"/>
          <w:marRight w:val="0"/>
          <w:marTop w:val="100"/>
          <w:marBottom w:val="100"/>
          <w:divBdr>
            <w:top w:val="none" w:sz="0" w:space="0" w:color="auto"/>
            <w:left w:val="none" w:sz="0" w:space="0" w:color="auto"/>
            <w:bottom w:val="none" w:sz="0" w:space="0" w:color="auto"/>
            <w:right w:val="none" w:sz="0" w:space="0" w:color="auto"/>
          </w:divBdr>
          <w:divsChild>
            <w:div w:id="1614944585">
              <w:marLeft w:val="0"/>
              <w:marRight w:val="0"/>
              <w:marTop w:val="0"/>
              <w:marBottom w:val="0"/>
              <w:divBdr>
                <w:top w:val="none" w:sz="0" w:space="0" w:color="auto"/>
                <w:left w:val="none" w:sz="0" w:space="0" w:color="auto"/>
                <w:bottom w:val="none" w:sz="0" w:space="0" w:color="auto"/>
                <w:right w:val="none" w:sz="0" w:space="0" w:color="auto"/>
              </w:divBdr>
              <w:divsChild>
                <w:div w:id="2113816894">
                  <w:marLeft w:val="0"/>
                  <w:marRight w:val="0"/>
                  <w:marTop w:val="0"/>
                  <w:marBottom w:val="0"/>
                  <w:divBdr>
                    <w:top w:val="none" w:sz="0" w:space="0" w:color="auto"/>
                    <w:left w:val="none" w:sz="0" w:space="0" w:color="auto"/>
                    <w:bottom w:val="none" w:sz="0" w:space="0" w:color="auto"/>
                    <w:right w:val="none" w:sz="0" w:space="0" w:color="auto"/>
                  </w:divBdr>
                  <w:divsChild>
                    <w:div w:id="109477606">
                      <w:marLeft w:val="0"/>
                      <w:marRight w:val="0"/>
                      <w:marTop w:val="75"/>
                      <w:marBottom w:val="0"/>
                      <w:divBdr>
                        <w:top w:val="none" w:sz="0" w:space="0" w:color="auto"/>
                        <w:left w:val="none" w:sz="0" w:space="0" w:color="auto"/>
                        <w:bottom w:val="none" w:sz="0" w:space="0" w:color="auto"/>
                        <w:right w:val="none" w:sz="0" w:space="0" w:color="auto"/>
                      </w:divBdr>
                      <w:divsChild>
                        <w:div w:id="1963077775">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sChild>
            </w:div>
          </w:divsChild>
        </w:div>
      </w:divsChild>
    </w:div>
    <w:div w:id="844704794">
      <w:bodyDiv w:val="1"/>
      <w:marLeft w:val="0"/>
      <w:marRight w:val="0"/>
      <w:marTop w:val="0"/>
      <w:marBottom w:val="0"/>
      <w:divBdr>
        <w:top w:val="none" w:sz="0" w:space="0" w:color="auto"/>
        <w:left w:val="none" w:sz="0" w:space="0" w:color="auto"/>
        <w:bottom w:val="none" w:sz="0" w:space="0" w:color="auto"/>
        <w:right w:val="none" w:sz="0" w:space="0" w:color="auto"/>
      </w:divBdr>
      <w:divsChild>
        <w:div w:id="1796755833">
          <w:marLeft w:val="0"/>
          <w:marRight w:val="0"/>
          <w:marTop w:val="100"/>
          <w:marBottom w:val="100"/>
          <w:divBdr>
            <w:top w:val="none" w:sz="0" w:space="0" w:color="auto"/>
            <w:left w:val="none" w:sz="0" w:space="0" w:color="auto"/>
            <w:bottom w:val="none" w:sz="0" w:space="0" w:color="auto"/>
            <w:right w:val="none" w:sz="0" w:space="0" w:color="auto"/>
          </w:divBdr>
          <w:divsChild>
            <w:div w:id="1910656045">
              <w:marLeft w:val="0"/>
              <w:marRight w:val="0"/>
              <w:marTop w:val="0"/>
              <w:marBottom w:val="0"/>
              <w:divBdr>
                <w:top w:val="none" w:sz="0" w:space="0" w:color="auto"/>
                <w:left w:val="none" w:sz="0" w:space="0" w:color="auto"/>
                <w:bottom w:val="none" w:sz="0" w:space="0" w:color="auto"/>
                <w:right w:val="none" w:sz="0" w:space="0" w:color="auto"/>
              </w:divBdr>
              <w:divsChild>
                <w:div w:id="1628968197">
                  <w:marLeft w:val="0"/>
                  <w:marRight w:val="0"/>
                  <w:marTop w:val="0"/>
                  <w:marBottom w:val="0"/>
                  <w:divBdr>
                    <w:top w:val="none" w:sz="0" w:space="0" w:color="auto"/>
                    <w:left w:val="none" w:sz="0" w:space="0" w:color="auto"/>
                    <w:bottom w:val="none" w:sz="0" w:space="0" w:color="auto"/>
                    <w:right w:val="none" w:sz="0" w:space="0" w:color="auto"/>
                  </w:divBdr>
                  <w:divsChild>
                    <w:div w:id="641467725">
                      <w:marLeft w:val="0"/>
                      <w:marRight w:val="0"/>
                      <w:marTop w:val="75"/>
                      <w:marBottom w:val="0"/>
                      <w:divBdr>
                        <w:top w:val="none" w:sz="0" w:space="0" w:color="auto"/>
                        <w:left w:val="none" w:sz="0" w:space="0" w:color="auto"/>
                        <w:bottom w:val="none" w:sz="0" w:space="0" w:color="auto"/>
                        <w:right w:val="none" w:sz="0" w:space="0" w:color="auto"/>
                      </w:divBdr>
                      <w:divsChild>
                        <w:div w:id="6352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com.cn/mxsfz/index.htm" TargetMode="External"/><Relationship Id="rId3" Type="http://schemas.openxmlformats.org/officeDocument/2006/relationships/settings" Target="settings.xml"/><Relationship Id="rId7" Type="http://schemas.openxmlformats.org/officeDocument/2006/relationships/hyperlink" Target="http://www.moe.gov.cn/publicfiles/business/htmlfiles/moe/A06/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dhed.edu.cn/publicfiles/business/htmlfiles/gdjyt/cmsmedia/document/2015/3/doc14622.doc"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jyyjs@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897</Words>
  <Characters>5116</Characters>
  <Application>Microsoft Office Word</Application>
  <DocSecurity>0</DocSecurity>
  <Lines>42</Lines>
  <Paragraphs>12</Paragraphs>
  <ScaleCrop>false</ScaleCrop>
  <Company>广州美术学院</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2015-04-08T02:10:00Z</dcterms:created>
  <dcterms:modified xsi:type="dcterms:W3CDTF">2015-04-08T02:14:00Z</dcterms:modified>
</cp:coreProperties>
</file>